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5936456"/>
    <w:p w14:paraId="04111737" w14:textId="2AD029FA" w:rsidR="005F3167" w:rsidRPr="00401C87" w:rsidRDefault="00B573FE">
      <w:pPr>
        <w:spacing w:after="120" w:line="240" w:lineRule="auto"/>
        <w:jc w:val="center"/>
        <w:rPr>
          <w:rFonts w:ascii="Times New Roman" w:eastAsia="Times New Roman" w:hAnsi="Times New Roman" w:cs="Times New Roman"/>
          <w:sz w:val="24"/>
          <w:szCs w:val="24"/>
        </w:rPr>
      </w:pPr>
      <w:r w:rsidRPr="00401C87">
        <w:rPr>
          <w:sz w:val="24"/>
          <w:szCs w:val="24"/>
        </w:rPr>
        <w:object w:dxaOrig="1781" w:dyaOrig="992" w14:anchorId="44E08A05">
          <v:rect id="rectole0000000000" o:spid="_x0000_i1025" style="width:89.25pt;height:49.5pt" o:ole="" o:preferrelative="t" stroked="f">
            <v:imagedata r:id="rId5" o:title=""/>
          </v:rect>
          <o:OLEObject Type="Embed" ProgID="StaticMetafile" ShapeID="rectole0000000000" DrawAspect="Content" ObjectID="_1771662891" r:id="rId6"/>
        </w:object>
      </w:r>
      <w:bookmarkEnd w:id="0"/>
      <w:r w:rsidRPr="00401C87">
        <w:rPr>
          <w:rFonts w:ascii="Times New Roman" w:eastAsia="Times New Roman" w:hAnsi="Times New Roman" w:cs="Times New Roman"/>
          <w:sz w:val="24"/>
          <w:szCs w:val="24"/>
        </w:rPr>
        <w:t>МИНИСТЕРСТВО НА ЗЕМЕДЕЛИЕТО</w:t>
      </w:r>
      <w:r w:rsidR="0018255C">
        <w:rPr>
          <w:rFonts w:ascii="Times New Roman" w:eastAsia="Times New Roman" w:hAnsi="Times New Roman" w:cs="Times New Roman"/>
          <w:sz w:val="24"/>
          <w:szCs w:val="24"/>
        </w:rPr>
        <w:t xml:space="preserve"> И</w:t>
      </w:r>
      <w:r w:rsidRPr="00401C87">
        <w:rPr>
          <w:rFonts w:ascii="Times New Roman" w:eastAsia="Times New Roman" w:hAnsi="Times New Roman" w:cs="Times New Roman"/>
          <w:sz w:val="24"/>
          <w:szCs w:val="24"/>
        </w:rPr>
        <w:t xml:space="preserve"> ХРАНИТЕ </w:t>
      </w:r>
    </w:p>
    <w:p w14:paraId="1EB448C9" w14:textId="1C6FB3E7" w:rsidR="005F3167" w:rsidRPr="00401C87" w:rsidRDefault="009C297F">
      <w:pPr>
        <w:spacing w:after="120" w:line="240" w:lineRule="auto"/>
        <w:jc w:val="center"/>
        <w:rPr>
          <w:rFonts w:ascii="Times New Roman" w:eastAsia="Times New Roman" w:hAnsi="Times New Roman" w:cs="Times New Roman"/>
          <w:sz w:val="24"/>
          <w:szCs w:val="24"/>
        </w:rPr>
      </w:pPr>
      <w:r w:rsidRPr="00401C87">
        <w:rPr>
          <w:rFonts w:ascii="Times New Roman" w:eastAsia="Times New Roman" w:hAnsi="Times New Roman" w:cs="Times New Roman"/>
          <w:sz w:val="24"/>
          <w:szCs w:val="24"/>
        </w:rPr>
        <w:t xml:space="preserve">                       </w:t>
      </w:r>
      <w:r w:rsidR="0018255C">
        <w:rPr>
          <w:rFonts w:ascii="Times New Roman" w:eastAsia="Times New Roman" w:hAnsi="Times New Roman" w:cs="Times New Roman"/>
          <w:sz w:val="24"/>
          <w:szCs w:val="24"/>
        </w:rPr>
        <w:t xml:space="preserve">    </w:t>
      </w:r>
      <w:r w:rsidRPr="00401C87">
        <w:rPr>
          <w:rFonts w:ascii="Times New Roman" w:eastAsia="Times New Roman" w:hAnsi="Times New Roman" w:cs="Times New Roman"/>
          <w:sz w:val="24"/>
          <w:szCs w:val="24"/>
        </w:rPr>
        <w:t xml:space="preserve">  </w:t>
      </w:r>
      <w:r w:rsidR="00B573FE" w:rsidRPr="00401C87">
        <w:rPr>
          <w:rFonts w:ascii="Times New Roman" w:eastAsia="Times New Roman" w:hAnsi="Times New Roman" w:cs="Times New Roman"/>
          <w:sz w:val="24"/>
          <w:szCs w:val="24"/>
        </w:rPr>
        <w:t>СЕВЕРНОЦЕНТРАЛНО ДЪРЖАВНО ПРЕДПРИЯТИЕ ДП ГАБРОВО</w:t>
      </w:r>
    </w:p>
    <w:p w14:paraId="05591C84" w14:textId="77777777" w:rsidR="005F3167" w:rsidRPr="00401C87" w:rsidRDefault="009C297F">
      <w:pPr>
        <w:spacing w:after="120" w:line="240" w:lineRule="auto"/>
        <w:ind w:right="-459"/>
        <w:jc w:val="center"/>
        <w:rPr>
          <w:rFonts w:ascii="Times New Roman" w:eastAsia="Times New Roman" w:hAnsi="Times New Roman" w:cs="Times New Roman"/>
          <w:b/>
          <w:sz w:val="24"/>
          <w:szCs w:val="24"/>
        </w:rPr>
      </w:pPr>
      <w:r w:rsidRPr="00401C87">
        <w:rPr>
          <w:rFonts w:ascii="Times New Roman" w:eastAsia="Times New Roman" w:hAnsi="Times New Roman" w:cs="Times New Roman"/>
          <w:b/>
          <w:sz w:val="24"/>
          <w:szCs w:val="24"/>
        </w:rPr>
        <w:t xml:space="preserve">             </w:t>
      </w:r>
      <w:r w:rsidR="00B573FE" w:rsidRPr="00401C87">
        <w:rPr>
          <w:rFonts w:ascii="Times New Roman" w:eastAsia="Times New Roman" w:hAnsi="Times New Roman" w:cs="Times New Roman"/>
          <w:b/>
          <w:sz w:val="24"/>
          <w:szCs w:val="24"/>
        </w:rPr>
        <w:t>ТП ДЪРЖАВНО ГОРСКО СТОПАНСТВО БУЙНОВЦИ</w:t>
      </w:r>
    </w:p>
    <w:p w14:paraId="46A7B118" w14:textId="024B0FD9" w:rsidR="005F3167" w:rsidRPr="00401C87" w:rsidRDefault="00B573FE">
      <w:pPr>
        <w:spacing w:after="120" w:line="240" w:lineRule="auto"/>
        <w:jc w:val="center"/>
        <w:rPr>
          <w:rFonts w:ascii="Times New Roman" w:eastAsia="Times New Roman" w:hAnsi="Times New Roman" w:cs="Times New Roman"/>
          <w:sz w:val="24"/>
          <w:szCs w:val="24"/>
        </w:rPr>
      </w:pPr>
      <w:r w:rsidRPr="00401C87">
        <w:rPr>
          <w:rFonts w:ascii="Times New Roman" w:eastAsia="Times New Roman" w:hAnsi="Times New Roman" w:cs="Times New Roman"/>
          <w:sz w:val="24"/>
          <w:szCs w:val="24"/>
        </w:rPr>
        <w:t xml:space="preserve">                                с. Буйновци, общ. Елена, обл. В. Търново </w:t>
      </w:r>
    </w:p>
    <w:p w14:paraId="2A41C7F4" w14:textId="752507AA" w:rsidR="005F3167" w:rsidRPr="00401C87" w:rsidRDefault="00B573FE">
      <w:pPr>
        <w:spacing w:after="120" w:line="240" w:lineRule="auto"/>
        <w:jc w:val="center"/>
        <w:rPr>
          <w:rFonts w:ascii="Times New Roman" w:eastAsia="Times New Roman" w:hAnsi="Times New Roman" w:cs="Times New Roman"/>
          <w:sz w:val="24"/>
          <w:szCs w:val="24"/>
        </w:rPr>
      </w:pPr>
      <w:r w:rsidRPr="00401C87">
        <w:rPr>
          <w:rFonts w:ascii="Times New Roman" w:eastAsia="Times New Roman" w:hAnsi="Times New Roman" w:cs="Times New Roman"/>
          <w:sz w:val="24"/>
          <w:szCs w:val="24"/>
        </w:rPr>
        <w:t xml:space="preserve">                     </w:t>
      </w:r>
      <w:r w:rsidR="0018255C">
        <w:rPr>
          <w:rFonts w:ascii="Times New Roman" w:eastAsia="Times New Roman" w:hAnsi="Times New Roman" w:cs="Times New Roman"/>
          <w:sz w:val="24"/>
          <w:szCs w:val="24"/>
        </w:rPr>
        <w:t xml:space="preserve">    </w:t>
      </w:r>
      <w:r w:rsidRPr="00401C87">
        <w:rPr>
          <w:rFonts w:ascii="Times New Roman" w:eastAsia="Times New Roman" w:hAnsi="Times New Roman" w:cs="Times New Roman"/>
          <w:sz w:val="24"/>
          <w:szCs w:val="24"/>
        </w:rPr>
        <w:t xml:space="preserve">      ЕИК 2016168050102  E-mail: buinovtsi@scdp.bg</w:t>
      </w:r>
    </w:p>
    <w:p w14:paraId="38A09423" w14:textId="77777777" w:rsidR="005F3167" w:rsidRDefault="005F3167">
      <w:pPr>
        <w:tabs>
          <w:tab w:val="left" w:pos="720"/>
          <w:tab w:val="left" w:pos="2552"/>
        </w:tabs>
        <w:spacing w:after="120" w:line="240" w:lineRule="auto"/>
        <w:jc w:val="both"/>
        <w:rPr>
          <w:rFonts w:ascii="Tahoma" w:eastAsia="Tahoma" w:hAnsi="Tahoma" w:cs="Tahoma"/>
          <w:sz w:val="24"/>
        </w:rPr>
      </w:pPr>
    </w:p>
    <w:p w14:paraId="035FDAE9" w14:textId="77777777" w:rsidR="005F3167" w:rsidRDefault="005F3167">
      <w:pPr>
        <w:spacing w:after="0" w:line="240" w:lineRule="auto"/>
        <w:jc w:val="both"/>
        <w:rPr>
          <w:rFonts w:ascii="Tahoma" w:eastAsia="Tahoma" w:hAnsi="Tahoma" w:cs="Tahoma"/>
          <w:b/>
          <w:sz w:val="24"/>
        </w:rPr>
      </w:pPr>
    </w:p>
    <w:p w14:paraId="0F5DC81B" w14:textId="77777777" w:rsidR="005F3167" w:rsidRDefault="005F3167">
      <w:pPr>
        <w:spacing w:after="0" w:line="240" w:lineRule="auto"/>
        <w:jc w:val="both"/>
        <w:rPr>
          <w:rFonts w:ascii="Times New Roman" w:eastAsia="Times New Roman" w:hAnsi="Times New Roman" w:cs="Times New Roman"/>
          <w:b/>
          <w:sz w:val="24"/>
        </w:rPr>
      </w:pPr>
    </w:p>
    <w:p w14:paraId="1BD274C6" w14:textId="77777777" w:rsidR="005F3167" w:rsidRDefault="005F3167">
      <w:pPr>
        <w:spacing w:after="0" w:line="240" w:lineRule="auto"/>
        <w:jc w:val="both"/>
        <w:rPr>
          <w:rFonts w:ascii="Times New Roman" w:eastAsia="Times New Roman" w:hAnsi="Times New Roman" w:cs="Times New Roman"/>
          <w:b/>
          <w:sz w:val="24"/>
        </w:rPr>
      </w:pPr>
    </w:p>
    <w:p w14:paraId="73D695E9" w14:textId="77777777" w:rsidR="005F3167" w:rsidRDefault="005F3167">
      <w:pPr>
        <w:spacing w:after="0" w:line="240" w:lineRule="auto"/>
        <w:jc w:val="both"/>
        <w:rPr>
          <w:rFonts w:ascii="Times New Roman" w:eastAsia="Times New Roman" w:hAnsi="Times New Roman" w:cs="Times New Roman"/>
          <w:b/>
          <w:sz w:val="24"/>
        </w:rPr>
      </w:pPr>
    </w:p>
    <w:p w14:paraId="0A41FE83" w14:textId="77777777" w:rsidR="005F3167" w:rsidRDefault="005F3167">
      <w:pPr>
        <w:spacing w:after="0" w:line="240" w:lineRule="auto"/>
        <w:jc w:val="both"/>
        <w:rPr>
          <w:rFonts w:ascii="Times New Roman" w:eastAsia="Times New Roman" w:hAnsi="Times New Roman" w:cs="Times New Roman"/>
          <w:b/>
          <w:sz w:val="24"/>
        </w:rPr>
      </w:pPr>
    </w:p>
    <w:p w14:paraId="20CDAC9A" w14:textId="77777777" w:rsidR="005F3167" w:rsidRDefault="005F3167">
      <w:pPr>
        <w:spacing w:after="0" w:line="240" w:lineRule="auto"/>
        <w:jc w:val="both"/>
        <w:rPr>
          <w:rFonts w:ascii="Times New Roman" w:eastAsia="Times New Roman" w:hAnsi="Times New Roman" w:cs="Times New Roman"/>
          <w:b/>
          <w:sz w:val="24"/>
        </w:rPr>
      </w:pPr>
    </w:p>
    <w:p w14:paraId="0D634E97" w14:textId="77777777" w:rsidR="005F3167" w:rsidRDefault="005F3167">
      <w:pPr>
        <w:spacing w:after="0" w:line="240" w:lineRule="auto"/>
        <w:jc w:val="both"/>
        <w:rPr>
          <w:rFonts w:ascii="Times New Roman" w:eastAsia="Times New Roman" w:hAnsi="Times New Roman" w:cs="Times New Roman"/>
          <w:b/>
          <w:sz w:val="24"/>
        </w:rPr>
      </w:pPr>
    </w:p>
    <w:p w14:paraId="35CAA4A3" w14:textId="77777777" w:rsidR="005F3167" w:rsidRDefault="005F3167">
      <w:pPr>
        <w:spacing w:after="0" w:line="240" w:lineRule="auto"/>
        <w:jc w:val="both"/>
        <w:rPr>
          <w:rFonts w:ascii="Times New Roman" w:eastAsia="Times New Roman" w:hAnsi="Times New Roman" w:cs="Times New Roman"/>
          <w:b/>
          <w:sz w:val="24"/>
          <w:lang w:val="en-US"/>
        </w:rPr>
      </w:pPr>
    </w:p>
    <w:p w14:paraId="1BEB7367" w14:textId="77777777" w:rsidR="00BC6EBD" w:rsidRDefault="00BC6EBD">
      <w:pPr>
        <w:spacing w:after="0" w:line="240" w:lineRule="auto"/>
        <w:jc w:val="both"/>
        <w:rPr>
          <w:rFonts w:ascii="Times New Roman" w:eastAsia="Times New Roman" w:hAnsi="Times New Roman" w:cs="Times New Roman"/>
          <w:b/>
          <w:sz w:val="24"/>
          <w:lang w:val="en-US"/>
        </w:rPr>
      </w:pPr>
    </w:p>
    <w:p w14:paraId="2E09C9EF" w14:textId="77777777" w:rsidR="00BC6EBD" w:rsidRPr="00BC6EBD" w:rsidRDefault="00BC6EBD">
      <w:pPr>
        <w:spacing w:after="0" w:line="240" w:lineRule="auto"/>
        <w:jc w:val="both"/>
        <w:rPr>
          <w:rFonts w:ascii="Times New Roman" w:eastAsia="Times New Roman" w:hAnsi="Times New Roman" w:cs="Times New Roman"/>
          <w:b/>
          <w:sz w:val="24"/>
          <w:lang w:val="en-US"/>
        </w:rPr>
      </w:pPr>
    </w:p>
    <w:p w14:paraId="3A1ADA61" w14:textId="77777777" w:rsidR="005F3167" w:rsidRDefault="005F3167">
      <w:pPr>
        <w:spacing w:after="0" w:line="240" w:lineRule="auto"/>
        <w:jc w:val="both"/>
        <w:rPr>
          <w:rFonts w:ascii="Times New Roman" w:eastAsia="Times New Roman" w:hAnsi="Times New Roman" w:cs="Times New Roman"/>
          <w:sz w:val="24"/>
        </w:rPr>
      </w:pPr>
    </w:p>
    <w:p w14:paraId="33389AEC" w14:textId="77777777" w:rsidR="005F3167" w:rsidRDefault="005F3167">
      <w:pPr>
        <w:spacing w:after="0" w:line="240" w:lineRule="auto"/>
        <w:jc w:val="both"/>
        <w:rPr>
          <w:rFonts w:ascii="Times New Roman" w:eastAsia="Times New Roman" w:hAnsi="Times New Roman" w:cs="Times New Roman"/>
          <w:sz w:val="24"/>
        </w:rPr>
      </w:pPr>
    </w:p>
    <w:p w14:paraId="1D9C27DA" w14:textId="77777777" w:rsidR="005F3167" w:rsidRDefault="00B573FE">
      <w:pPr>
        <w:spacing w:after="0" w:line="360" w:lineRule="auto"/>
        <w:jc w:val="center"/>
        <w:rPr>
          <w:rFonts w:ascii="Times New Roman" w:eastAsia="Times New Roman" w:hAnsi="Times New Roman" w:cs="Times New Roman"/>
          <w:b/>
          <w:caps/>
          <w:sz w:val="32"/>
        </w:rPr>
      </w:pPr>
      <w:r>
        <w:rPr>
          <w:rFonts w:ascii="Times New Roman" w:eastAsia="Times New Roman" w:hAnsi="Times New Roman" w:cs="Times New Roman"/>
          <w:b/>
          <w:caps/>
          <w:sz w:val="32"/>
        </w:rPr>
        <w:t>Оценка на социалното въздействие от дейността на ТЕРИТОРИАЛНО ПОДЕЛЕНИЕ Държавно ГОРСКО СТОПАНСТВО БУЙНОВЦИ</w:t>
      </w:r>
    </w:p>
    <w:p w14:paraId="0AB1A10D" w14:textId="77777777" w:rsidR="005F3167" w:rsidRDefault="005F3167">
      <w:pPr>
        <w:spacing w:after="0" w:line="240" w:lineRule="auto"/>
        <w:jc w:val="both"/>
        <w:rPr>
          <w:rFonts w:ascii="Times New Roman" w:eastAsia="Times New Roman" w:hAnsi="Times New Roman" w:cs="Times New Roman"/>
          <w:b/>
          <w:caps/>
          <w:sz w:val="32"/>
        </w:rPr>
      </w:pPr>
    </w:p>
    <w:p w14:paraId="5B7C34CE" w14:textId="77777777" w:rsidR="005F3167" w:rsidRDefault="005F3167">
      <w:pPr>
        <w:spacing w:after="0" w:line="240" w:lineRule="auto"/>
        <w:jc w:val="both"/>
        <w:rPr>
          <w:rFonts w:ascii="Times New Roman" w:eastAsia="Times New Roman" w:hAnsi="Times New Roman" w:cs="Times New Roman"/>
          <w:sz w:val="24"/>
        </w:rPr>
      </w:pPr>
    </w:p>
    <w:p w14:paraId="4702AECF" w14:textId="77777777" w:rsidR="005F3167" w:rsidRDefault="005F3167">
      <w:pPr>
        <w:spacing w:after="0" w:line="240" w:lineRule="auto"/>
        <w:jc w:val="both"/>
        <w:rPr>
          <w:rFonts w:ascii="Times New Roman" w:eastAsia="Times New Roman" w:hAnsi="Times New Roman" w:cs="Times New Roman"/>
          <w:sz w:val="24"/>
        </w:rPr>
      </w:pPr>
    </w:p>
    <w:p w14:paraId="4CF90B39" w14:textId="77777777" w:rsidR="005F3167" w:rsidRDefault="005F3167">
      <w:pPr>
        <w:spacing w:after="0" w:line="240" w:lineRule="auto"/>
        <w:jc w:val="both"/>
        <w:rPr>
          <w:rFonts w:ascii="Times New Roman" w:eastAsia="Times New Roman" w:hAnsi="Times New Roman" w:cs="Times New Roman"/>
          <w:sz w:val="24"/>
        </w:rPr>
      </w:pPr>
    </w:p>
    <w:p w14:paraId="09306340" w14:textId="77777777" w:rsidR="005F3167" w:rsidRDefault="005F3167">
      <w:pPr>
        <w:spacing w:after="0" w:line="240" w:lineRule="auto"/>
        <w:jc w:val="both"/>
        <w:rPr>
          <w:rFonts w:ascii="Times New Roman" w:eastAsia="Times New Roman" w:hAnsi="Times New Roman" w:cs="Times New Roman"/>
          <w:sz w:val="24"/>
        </w:rPr>
      </w:pPr>
    </w:p>
    <w:p w14:paraId="205C440D" w14:textId="77777777" w:rsidR="005F3167" w:rsidRDefault="005F3167">
      <w:pPr>
        <w:spacing w:after="0" w:line="240" w:lineRule="auto"/>
        <w:jc w:val="both"/>
        <w:rPr>
          <w:rFonts w:ascii="Times New Roman" w:eastAsia="Times New Roman" w:hAnsi="Times New Roman" w:cs="Times New Roman"/>
          <w:sz w:val="24"/>
        </w:rPr>
      </w:pPr>
    </w:p>
    <w:p w14:paraId="0EAB6A3D" w14:textId="77777777" w:rsidR="005F3167" w:rsidRDefault="005F3167">
      <w:pPr>
        <w:spacing w:after="0" w:line="240" w:lineRule="auto"/>
        <w:jc w:val="both"/>
        <w:rPr>
          <w:rFonts w:ascii="Times New Roman" w:eastAsia="Times New Roman" w:hAnsi="Times New Roman" w:cs="Times New Roman"/>
          <w:sz w:val="24"/>
        </w:rPr>
      </w:pPr>
    </w:p>
    <w:p w14:paraId="61174C86" w14:textId="77777777" w:rsidR="005F3167" w:rsidRDefault="005F3167">
      <w:pPr>
        <w:spacing w:after="0" w:line="240" w:lineRule="auto"/>
        <w:jc w:val="both"/>
        <w:rPr>
          <w:rFonts w:ascii="Times New Roman" w:eastAsia="Times New Roman" w:hAnsi="Times New Roman" w:cs="Times New Roman"/>
          <w:sz w:val="24"/>
        </w:rPr>
      </w:pPr>
    </w:p>
    <w:p w14:paraId="55DF8A85" w14:textId="77777777" w:rsidR="005F3167" w:rsidRDefault="005F3167">
      <w:pPr>
        <w:spacing w:after="0" w:line="240" w:lineRule="auto"/>
        <w:jc w:val="both"/>
        <w:rPr>
          <w:rFonts w:ascii="Times New Roman" w:eastAsia="Times New Roman" w:hAnsi="Times New Roman" w:cs="Times New Roman"/>
          <w:sz w:val="24"/>
        </w:rPr>
      </w:pPr>
    </w:p>
    <w:p w14:paraId="7BD1E1FC" w14:textId="77777777" w:rsidR="005F3167" w:rsidRDefault="005F3167">
      <w:pPr>
        <w:spacing w:after="0" w:line="240" w:lineRule="auto"/>
        <w:jc w:val="both"/>
        <w:rPr>
          <w:rFonts w:ascii="Times New Roman" w:eastAsia="Times New Roman" w:hAnsi="Times New Roman" w:cs="Times New Roman"/>
          <w:sz w:val="24"/>
        </w:rPr>
      </w:pPr>
    </w:p>
    <w:p w14:paraId="3DD7804D" w14:textId="77777777" w:rsidR="005F3167" w:rsidRDefault="005F3167">
      <w:pPr>
        <w:spacing w:after="0" w:line="240" w:lineRule="auto"/>
        <w:jc w:val="both"/>
        <w:rPr>
          <w:rFonts w:ascii="Times New Roman" w:eastAsia="Times New Roman" w:hAnsi="Times New Roman" w:cs="Times New Roman"/>
          <w:sz w:val="24"/>
        </w:rPr>
      </w:pPr>
    </w:p>
    <w:p w14:paraId="0F61D847" w14:textId="77777777" w:rsidR="005F3167" w:rsidRDefault="005F3167">
      <w:pPr>
        <w:spacing w:after="0" w:line="240" w:lineRule="auto"/>
        <w:jc w:val="both"/>
        <w:rPr>
          <w:rFonts w:ascii="Times New Roman" w:eastAsia="Times New Roman" w:hAnsi="Times New Roman" w:cs="Times New Roman"/>
          <w:sz w:val="24"/>
        </w:rPr>
      </w:pPr>
    </w:p>
    <w:p w14:paraId="37B2C827" w14:textId="77777777" w:rsidR="005F3167" w:rsidRDefault="005F3167">
      <w:pPr>
        <w:spacing w:after="0" w:line="240" w:lineRule="auto"/>
        <w:jc w:val="both"/>
        <w:rPr>
          <w:rFonts w:ascii="Times New Roman" w:eastAsia="Times New Roman" w:hAnsi="Times New Roman" w:cs="Times New Roman"/>
          <w:sz w:val="24"/>
        </w:rPr>
      </w:pPr>
    </w:p>
    <w:p w14:paraId="60B54806" w14:textId="77777777" w:rsidR="005F3167" w:rsidRDefault="005F3167">
      <w:pPr>
        <w:spacing w:after="0" w:line="240" w:lineRule="auto"/>
        <w:jc w:val="both"/>
        <w:rPr>
          <w:rFonts w:ascii="Times New Roman" w:eastAsia="Times New Roman" w:hAnsi="Times New Roman" w:cs="Times New Roman"/>
          <w:sz w:val="24"/>
        </w:rPr>
      </w:pPr>
    </w:p>
    <w:p w14:paraId="2598EF70" w14:textId="77777777" w:rsidR="005F3167" w:rsidRDefault="005F3167">
      <w:pPr>
        <w:spacing w:after="0" w:line="240" w:lineRule="auto"/>
        <w:jc w:val="both"/>
        <w:rPr>
          <w:rFonts w:ascii="Times New Roman" w:eastAsia="Times New Roman" w:hAnsi="Times New Roman" w:cs="Times New Roman"/>
          <w:sz w:val="24"/>
        </w:rPr>
      </w:pPr>
    </w:p>
    <w:p w14:paraId="77266CAF" w14:textId="77777777" w:rsidR="005F3167" w:rsidRDefault="005F3167">
      <w:pPr>
        <w:spacing w:after="0" w:line="240" w:lineRule="auto"/>
        <w:jc w:val="both"/>
        <w:rPr>
          <w:rFonts w:ascii="Times New Roman" w:eastAsia="Times New Roman" w:hAnsi="Times New Roman" w:cs="Times New Roman"/>
          <w:sz w:val="24"/>
        </w:rPr>
      </w:pPr>
    </w:p>
    <w:p w14:paraId="18245CFA" w14:textId="77777777" w:rsidR="005F3167" w:rsidRDefault="005F3167">
      <w:pPr>
        <w:spacing w:after="0" w:line="240" w:lineRule="auto"/>
        <w:jc w:val="both"/>
        <w:rPr>
          <w:rFonts w:ascii="Times New Roman" w:eastAsia="Times New Roman" w:hAnsi="Times New Roman" w:cs="Times New Roman"/>
          <w:sz w:val="24"/>
        </w:rPr>
      </w:pPr>
    </w:p>
    <w:p w14:paraId="460FAFC6" w14:textId="77777777" w:rsidR="005F3167" w:rsidRDefault="005F3167">
      <w:pPr>
        <w:spacing w:after="0" w:line="240" w:lineRule="auto"/>
        <w:jc w:val="both"/>
        <w:rPr>
          <w:rFonts w:ascii="Times New Roman" w:eastAsia="Times New Roman" w:hAnsi="Times New Roman" w:cs="Times New Roman"/>
          <w:sz w:val="24"/>
        </w:rPr>
      </w:pPr>
    </w:p>
    <w:p w14:paraId="62D7074F" w14:textId="77777777" w:rsidR="005F3167" w:rsidRDefault="005F3167">
      <w:pPr>
        <w:spacing w:after="0" w:line="240" w:lineRule="auto"/>
        <w:jc w:val="both"/>
        <w:rPr>
          <w:rFonts w:ascii="Times New Roman" w:eastAsia="Times New Roman" w:hAnsi="Times New Roman" w:cs="Times New Roman"/>
          <w:sz w:val="24"/>
          <w:lang w:val="en-US"/>
        </w:rPr>
      </w:pPr>
    </w:p>
    <w:p w14:paraId="0974B1D5" w14:textId="77777777" w:rsidR="00BC6EBD" w:rsidRDefault="00BC6EBD">
      <w:pPr>
        <w:spacing w:after="0" w:line="240" w:lineRule="auto"/>
        <w:jc w:val="both"/>
        <w:rPr>
          <w:rFonts w:ascii="Times New Roman" w:eastAsia="Times New Roman" w:hAnsi="Times New Roman" w:cs="Times New Roman"/>
          <w:sz w:val="24"/>
          <w:lang w:val="en-US"/>
        </w:rPr>
      </w:pPr>
    </w:p>
    <w:p w14:paraId="3CB87B82" w14:textId="77777777" w:rsidR="00BC6EBD" w:rsidRPr="00BC6EBD" w:rsidRDefault="00BC6EBD">
      <w:pPr>
        <w:spacing w:after="0" w:line="240" w:lineRule="auto"/>
        <w:jc w:val="both"/>
        <w:rPr>
          <w:rFonts w:ascii="Times New Roman" w:eastAsia="Times New Roman" w:hAnsi="Times New Roman" w:cs="Times New Roman"/>
          <w:sz w:val="24"/>
          <w:lang w:val="en-US"/>
        </w:rPr>
      </w:pPr>
    </w:p>
    <w:p w14:paraId="6E404D5E" w14:textId="77777777" w:rsidR="005F3167" w:rsidRDefault="005F3167">
      <w:pPr>
        <w:spacing w:after="0" w:line="240" w:lineRule="auto"/>
        <w:jc w:val="both"/>
        <w:rPr>
          <w:rFonts w:ascii="Times New Roman" w:eastAsia="Times New Roman" w:hAnsi="Times New Roman" w:cs="Times New Roman"/>
          <w:sz w:val="24"/>
        </w:rPr>
      </w:pPr>
    </w:p>
    <w:p w14:paraId="33E51007" w14:textId="77777777" w:rsidR="00A149D0" w:rsidRDefault="00A149D0">
      <w:pPr>
        <w:spacing w:before="240" w:after="120" w:line="240" w:lineRule="auto"/>
        <w:jc w:val="both"/>
        <w:rPr>
          <w:rFonts w:ascii="Times New Roman" w:eastAsia="Times New Roman" w:hAnsi="Times New Roman" w:cs="Times New Roman"/>
          <w:b/>
          <w:sz w:val="24"/>
          <w:u w:val="single"/>
        </w:rPr>
      </w:pPr>
    </w:p>
    <w:p w14:paraId="75A4A033" w14:textId="77777777" w:rsidR="005F3167" w:rsidRDefault="00B573FE">
      <w:pPr>
        <w:spacing w:before="24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lastRenderedPageBreak/>
        <w:t>Използвани съкращения и мерни единици в текста</w:t>
      </w:r>
    </w:p>
    <w:p w14:paraId="47A2C58E"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АД</w:t>
      </w:r>
      <w:r>
        <w:rPr>
          <w:rFonts w:ascii="Times New Roman" w:eastAsia="Times New Roman" w:hAnsi="Times New Roman" w:cs="Times New Roman"/>
          <w:sz w:val="24"/>
        </w:rPr>
        <w:tab/>
        <w:t>Акционерно дружество</w:t>
      </w:r>
    </w:p>
    <w:p w14:paraId="4A81AA55"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БТ</w:t>
      </w:r>
      <w:r>
        <w:rPr>
          <w:rFonts w:ascii="Times New Roman" w:eastAsia="Times New Roman" w:hAnsi="Times New Roman" w:cs="Times New Roman"/>
          <w:sz w:val="24"/>
        </w:rPr>
        <w:tab/>
        <w:t>Бюро по труда</w:t>
      </w:r>
    </w:p>
    <w:p w14:paraId="6B705F3C"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ГФ</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Горски фонд</w:t>
      </w:r>
    </w:p>
    <w:p w14:paraId="51027143"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ДАГ</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Държавна агенция по горите</w:t>
      </w:r>
    </w:p>
    <w:p w14:paraId="65C009E7"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ДГС</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Държавно горско стопанство</w:t>
      </w:r>
    </w:p>
    <w:p w14:paraId="1348D8B5"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ДГФ</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Държавен горски фонд</w:t>
      </w:r>
    </w:p>
    <w:p w14:paraId="6CAE5FE8"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ЕООД</w:t>
      </w:r>
      <w:r>
        <w:rPr>
          <w:rFonts w:ascii="Times New Roman" w:eastAsia="Times New Roman" w:hAnsi="Times New Roman" w:cs="Times New Roman"/>
          <w:sz w:val="24"/>
        </w:rPr>
        <w:tab/>
        <w:t>Еднолично дружество с ограничена отговорност</w:t>
      </w:r>
    </w:p>
    <w:p w14:paraId="78A24469"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ЗГ</w:t>
      </w:r>
      <w:r>
        <w:rPr>
          <w:rFonts w:ascii="Times New Roman" w:eastAsia="Times New Roman" w:hAnsi="Times New Roman" w:cs="Times New Roman"/>
          <w:sz w:val="24"/>
        </w:rPr>
        <w:tab/>
        <w:t>Закон за горите</w:t>
      </w:r>
    </w:p>
    <w:p w14:paraId="0427572D"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ЗТ</w:t>
      </w:r>
      <w:r>
        <w:rPr>
          <w:rFonts w:ascii="Times New Roman" w:eastAsia="Times New Roman" w:hAnsi="Times New Roman" w:cs="Times New Roman"/>
          <w:sz w:val="24"/>
        </w:rPr>
        <w:tab/>
        <w:t>Защитена територия</w:t>
      </w:r>
    </w:p>
    <w:p w14:paraId="74480388"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ИАРА</w:t>
      </w:r>
      <w:r>
        <w:rPr>
          <w:rFonts w:ascii="Times New Roman" w:eastAsia="Times New Roman" w:hAnsi="Times New Roman" w:cs="Times New Roman"/>
          <w:sz w:val="24"/>
        </w:rPr>
        <w:tab/>
        <w:t>Изпълнителна агенция по рибарство и аквакултури</w:t>
      </w:r>
    </w:p>
    <w:p w14:paraId="09BC5C5D"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ИЦ</w:t>
      </w:r>
      <w:r>
        <w:rPr>
          <w:rFonts w:ascii="Times New Roman" w:eastAsia="Times New Roman" w:hAnsi="Times New Roman" w:cs="Times New Roman"/>
          <w:sz w:val="24"/>
        </w:rPr>
        <w:tab/>
        <w:t>Информационен център</w:t>
      </w:r>
    </w:p>
    <w:p w14:paraId="1A301B41"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КНСБ</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Конфедерация на независимите синдикати в България</w:t>
      </w:r>
    </w:p>
    <w:p w14:paraId="42923A52"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ЛТУ</w:t>
      </w:r>
      <w:r>
        <w:rPr>
          <w:rFonts w:ascii="Times New Roman" w:eastAsia="Times New Roman" w:hAnsi="Times New Roman" w:cs="Times New Roman"/>
          <w:sz w:val="24"/>
        </w:rPr>
        <w:tab/>
        <w:t>Лесотехнически университет</w:t>
      </w:r>
    </w:p>
    <w:p w14:paraId="7ED42DFB"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ЛУП</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Лесоустройствен проект</w:t>
      </w:r>
    </w:p>
    <w:p w14:paraId="2CF5005A"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МОСВ</w:t>
      </w:r>
      <w:r>
        <w:rPr>
          <w:rFonts w:ascii="Times New Roman" w:eastAsia="Times New Roman" w:hAnsi="Times New Roman" w:cs="Times New Roman"/>
          <w:sz w:val="24"/>
        </w:rPr>
        <w:tab/>
        <w:t>Министерство на околната среда и водите</w:t>
      </w:r>
    </w:p>
    <w:p w14:paraId="4E1B5470"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МТСП</w:t>
      </w:r>
      <w:r>
        <w:rPr>
          <w:rFonts w:ascii="Times New Roman" w:eastAsia="Times New Roman" w:hAnsi="Times New Roman" w:cs="Times New Roman"/>
          <w:sz w:val="24"/>
        </w:rPr>
        <w:tab/>
        <w:t>Министерство на труда и социалната политика</w:t>
      </w:r>
    </w:p>
    <w:p w14:paraId="09831B11"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НАП</w:t>
      </w:r>
      <w:r>
        <w:rPr>
          <w:rFonts w:ascii="Times New Roman" w:eastAsia="Times New Roman" w:hAnsi="Times New Roman" w:cs="Times New Roman"/>
          <w:sz w:val="24"/>
        </w:rPr>
        <w:tab/>
        <w:t xml:space="preserve">Национална агенция по приходите </w:t>
      </w:r>
    </w:p>
    <w:p w14:paraId="05B20E81"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НДГП</w:t>
      </w:r>
      <w:r>
        <w:rPr>
          <w:rFonts w:ascii="Times New Roman" w:eastAsia="Times New Roman" w:hAnsi="Times New Roman" w:cs="Times New Roman"/>
          <w:sz w:val="24"/>
        </w:rPr>
        <w:tab/>
        <w:t>Недървесни горски продукти</w:t>
      </w:r>
    </w:p>
    <w:p w14:paraId="1AE32E9A" w14:textId="77777777" w:rsidR="005F3167" w:rsidRDefault="00B573FE">
      <w:pPr>
        <w:tabs>
          <w:tab w:val="left" w:pos="720"/>
          <w:tab w:val="left" w:pos="1620"/>
        </w:tabs>
        <w:spacing w:after="6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НОИ</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Национален осигурителен институт</w:t>
      </w:r>
    </w:p>
    <w:p w14:paraId="187F8537"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НП</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Национален парк</w:t>
      </w:r>
    </w:p>
    <w:p w14:paraId="6F265C74"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НПО</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Неправителствена организация</w:t>
      </w:r>
    </w:p>
    <w:p w14:paraId="2DB5C74D"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НСИ</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sidR="00B46B61">
        <w:rPr>
          <w:rFonts w:ascii="Times New Roman" w:eastAsia="Times New Roman" w:hAnsi="Times New Roman" w:cs="Times New Roman"/>
          <w:sz w:val="24"/>
        </w:rPr>
        <w:t xml:space="preserve"> </w:t>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Национален статистически институт</w:t>
      </w:r>
    </w:p>
    <w:p w14:paraId="31ABA3E0"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ООД</w:t>
      </w:r>
      <w:r>
        <w:rPr>
          <w:rFonts w:ascii="Times New Roman" w:eastAsia="Times New Roman" w:hAnsi="Times New Roman" w:cs="Times New Roman"/>
          <w:sz w:val="24"/>
        </w:rPr>
        <w:tab/>
        <w:t>Дружество с ограничена отговорност</w:t>
      </w:r>
    </w:p>
    <w:p w14:paraId="20BA861E"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ОСВ</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Оценка на социалното въздействие</w:t>
      </w:r>
    </w:p>
    <w:p w14:paraId="2EB7FA27"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РИОСВ</w:t>
      </w:r>
      <w:r>
        <w:rPr>
          <w:rFonts w:ascii="Times New Roman" w:eastAsia="Times New Roman" w:hAnsi="Times New Roman" w:cs="Times New Roman"/>
          <w:sz w:val="24"/>
        </w:rPr>
        <w:tab/>
        <w:t>Регионална инспекция по околната среда и водите</w:t>
      </w:r>
    </w:p>
    <w:p w14:paraId="6304680F"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РДГ</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Регионална дирекция по горите</w:t>
      </w:r>
    </w:p>
    <w:p w14:paraId="3B18E2A3"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СЛРБ</w:t>
      </w:r>
      <w:r>
        <w:rPr>
          <w:rFonts w:ascii="Times New Roman" w:eastAsia="Times New Roman" w:hAnsi="Times New Roman" w:cs="Times New Roman"/>
          <w:b/>
          <w:sz w:val="24"/>
        </w:rPr>
        <w:tab/>
      </w:r>
      <w:r>
        <w:rPr>
          <w:rFonts w:ascii="Times New Roman" w:eastAsia="Times New Roman" w:hAnsi="Times New Roman" w:cs="Times New Roman"/>
          <w:sz w:val="24"/>
        </w:rPr>
        <w:t>Съюз на ловците и риболовците в България</w:t>
      </w:r>
    </w:p>
    <w:p w14:paraId="44BB633A" w14:textId="77777777" w:rsidR="005F3167" w:rsidRDefault="00B573FE">
      <w:pPr>
        <w:tabs>
          <w:tab w:val="left" w:pos="1620"/>
          <w:tab w:val="center" w:pos="4320"/>
          <w:tab w:val="right" w:pos="8640"/>
        </w:tabs>
        <w:spacing w:before="120" w:after="12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FSC</w:t>
      </w:r>
      <w:r>
        <w:rPr>
          <w:rFonts w:ascii="Times New Roman" w:eastAsia="Times New Roman" w:hAnsi="Times New Roman" w:cs="Times New Roman"/>
          <w:b/>
          <w:sz w:val="24"/>
        </w:rPr>
        <w:tab/>
      </w:r>
      <w:r>
        <w:rPr>
          <w:rFonts w:ascii="Times New Roman" w:eastAsia="Times New Roman" w:hAnsi="Times New Roman" w:cs="Times New Roman"/>
          <w:sz w:val="24"/>
        </w:rPr>
        <w:t>Forest Stewardship Council (Съвет за стопанисване на горите)</w:t>
      </w:r>
    </w:p>
    <w:p w14:paraId="63DA8401" w14:textId="77777777" w:rsidR="005F3167" w:rsidRDefault="00B573FE">
      <w:pPr>
        <w:tabs>
          <w:tab w:val="left" w:pos="1620"/>
          <w:tab w:val="center" w:pos="4320"/>
          <w:tab w:val="right" w:pos="8640"/>
        </w:tabs>
        <w:spacing w:before="120" w:after="120" w:line="240" w:lineRule="auto"/>
        <w:ind w:left="1620" w:hanging="1620"/>
        <w:jc w:val="both"/>
        <w:rPr>
          <w:rFonts w:ascii="Times New Roman" w:eastAsia="Times New Roman" w:hAnsi="Times New Roman" w:cs="Times New Roman"/>
          <w:i/>
          <w:sz w:val="20"/>
        </w:rPr>
      </w:pPr>
      <w:r>
        <w:rPr>
          <w:rFonts w:ascii="Times New Roman" w:eastAsia="Times New Roman" w:hAnsi="Times New Roman" w:cs="Times New Roman"/>
          <w:b/>
          <w:sz w:val="24"/>
        </w:rPr>
        <w:t>SW</w:t>
      </w:r>
      <w:r w:rsidR="00E37AF2">
        <w:rPr>
          <w:rFonts w:ascii="Times New Roman" w:eastAsia="Times New Roman" w:hAnsi="Times New Roman" w:cs="Times New Roman"/>
          <w:b/>
          <w:sz w:val="24"/>
          <w:lang w:val="en-US"/>
        </w:rPr>
        <w:t>O</w:t>
      </w:r>
      <w:r>
        <w:rPr>
          <w:rFonts w:ascii="Times New Roman" w:eastAsia="Times New Roman" w:hAnsi="Times New Roman" w:cs="Times New Roman"/>
          <w:b/>
          <w:sz w:val="24"/>
        </w:rPr>
        <w:t>T</w:t>
      </w:r>
      <w:r>
        <w:rPr>
          <w:rFonts w:ascii="Times New Roman" w:eastAsia="Times New Roman" w:hAnsi="Times New Roman" w:cs="Times New Roman"/>
          <w:b/>
          <w:sz w:val="24"/>
        </w:rPr>
        <w:tab/>
      </w:r>
      <w:r>
        <w:rPr>
          <w:rFonts w:ascii="Times New Roman" w:eastAsia="Times New Roman" w:hAnsi="Times New Roman" w:cs="Times New Roman"/>
          <w:sz w:val="24"/>
        </w:rPr>
        <w:t>Strengths – Weaknesses – Opportunities – Threats (анализ на силните и слабите страни, възможностите и заплахите)</w:t>
      </w:r>
    </w:p>
    <w:p w14:paraId="510715B2"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дка</w:t>
      </w:r>
      <w:r>
        <w:rPr>
          <w:rFonts w:ascii="Times New Roman" w:eastAsia="Times New Roman" w:hAnsi="Times New Roman" w:cs="Times New Roman"/>
          <w:sz w:val="24"/>
        </w:rPr>
        <w:tab/>
        <w:t>декар (1 дка = 1000 м</w:t>
      </w:r>
      <w:r>
        <w:rPr>
          <w:rFonts w:ascii="Times New Roman" w:eastAsia="Times New Roman" w:hAnsi="Times New Roman" w:cs="Times New Roman"/>
          <w:sz w:val="24"/>
          <w:vertAlign w:val="superscript"/>
        </w:rPr>
        <w:t>2</w:t>
      </w:r>
      <w:r>
        <w:rPr>
          <w:rFonts w:ascii="Times New Roman" w:eastAsia="Times New Roman" w:hAnsi="Times New Roman" w:cs="Times New Roman"/>
          <w:sz w:val="24"/>
        </w:rPr>
        <w:t>)</w:t>
      </w:r>
    </w:p>
    <w:p w14:paraId="17D826C2"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ха</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хектар (1 ха = 10 дка)</w:t>
      </w:r>
    </w:p>
    <w:p w14:paraId="5A5392D4" w14:textId="77777777" w:rsidR="005F3167" w:rsidRDefault="00B573FE">
      <w:pPr>
        <w:tabs>
          <w:tab w:val="left" w:pos="720"/>
          <w:tab w:val="left" w:pos="1620"/>
        </w:tabs>
        <w:spacing w:after="6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м</w:t>
      </w:r>
      <w:r>
        <w:rPr>
          <w:rFonts w:ascii="Times New Roman" w:eastAsia="Times New Roman" w:hAnsi="Times New Roman" w:cs="Times New Roman"/>
          <w:b/>
          <w:sz w:val="24"/>
          <w:vertAlign w:val="superscript"/>
        </w:rPr>
        <w:t>3</w:t>
      </w:r>
      <w:r>
        <w:rPr>
          <w:rFonts w:ascii="Times New Roman" w:eastAsia="Times New Roman" w:hAnsi="Times New Roman" w:cs="Times New Roman"/>
          <w:b/>
          <w:sz w:val="24"/>
        </w:rPr>
        <w:tab/>
      </w:r>
      <w:r w:rsidR="00A149D0">
        <w:rPr>
          <w:rFonts w:ascii="Times New Roman" w:eastAsia="Times New Roman" w:hAnsi="Times New Roman" w:cs="Times New Roman"/>
          <w:b/>
          <w:sz w:val="24"/>
        </w:rPr>
        <w:t xml:space="preserve">               </w:t>
      </w:r>
      <w:r>
        <w:rPr>
          <w:rFonts w:ascii="Times New Roman" w:eastAsia="Times New Roman" w:hAnsi="Times New Roman" w:cs="Times New Roman"/>
          <w:sz w:val="24"/>
        </w:rPr>
        <w:t>кубически метър</w:t>
      </w:r>
    </w:p>
    <w:p w14:paraId="5334AB40"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с.</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sz w:val="24"/>
        </w:rPr>
        <w:t>село</w:t>
      </w:r>
      <w:r>
        <w:rPr>
          <w:rFonts w:ascii="Times New Roman" w:eastAsia="Times New Roman" w:hAnsi="Times New Roman" w:cs="Times New Roman"/>
          <w:sz w:val="24"/>
        </w:rPr>
        <w:tab/>
        <w:t xml:space="preserve"> </w:t>
      </w:r>
    </w:p>
    <w:p w14:paraId="269AA718" w14:textId="77777777" w:rsidR="00F5737A" w:rsidRDefault="00F5737A">
      <w:pPr>
        <w:spacing w:after="360" w:line="240" w:lineRule="auto"/>
        <w:jc w:val="both"/>
        <w:rPr>
          <w:rFonts w:ascii="Times New Roman" w:eastAsia="Times New Roman" w:hAnsi="Times New Roman" w:cs="Times New Roman"/>
          <w:b/>
          <w:sz w:val="24"/>
          <w:u w:val="single"/>
        </w:rPr>
      </w:pPr>
    </w:p>
    <w:p w14:paraId="16090C54" w14:textId="77777777" w:rsidR="005F3167" w:rsidRDefault="00B573FE">
      <w:pPr>
        <w:spacing w:after="36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Понятия, използвани в доклада</w:t>
      </w:r>
    </w:p>
    <w:p w14:paraId="742AA65D" w14:textId="77777777" w:rsidR="005F3167" w:rsidRDefault="00B573FE">
      <w:pPr>
        <w:spacing w:after="240" w:line="240" w:lineRule="auto"/>
        <w:ind w:left="4140" w:hanging="4140"/>
        <w:jc w:val="both"/>
        <w:rPr>
          <w:rFonts w:ascii="Times New Roman" w:eastAsia="Times New Roman" w:hAnsi="Times New Roman" w:cs="Times New Roman"/>
          <w:b/>
          <w:sz w:val="24"/>
        </w:rPr>
      </w:pPr>
      <w:r>
        <w:rPr>
          <w:rFonts w:ascii="Times New Roman" w:eastAsia="Times New Roman" w:hAnsi="Times New Roman" w:cs="Times New Roman"/>
          <w:b/>
          <w:sz w:val="24"/>
        </w:rPr>
        <w:t>Оценка на социалното въздействие</w:t>
      </w:r>
      <w:r>
        <w:rPr>
          <w:rFonts w:ascii="Times New Roman" w:eastAsia="Times New Roman" w:hAnsi="Times New Roman" w:cs="Times New Roman"/>
          <w:b/>
          <w:sz w:val="24"/>
        </w:rPr>
        <w:tab/>
      </w:r>
      <w:r>
        <w:rPr>
          <w:rFonts w:ascii="Times New Roman" w:eastAsia="Times New Roman" w:hAnsi="Times New Roman" w:cs="Times New Roman"/>
          <w:sz w:val="24"/>
        </w:rPr>
        <w:t>Процес на анализ, мониторинг и управление на желаните и нежелани социални последици, както позитивни така и негативни, резултат на планирани интервенции (политики, програми, планове, проекти) и всякакви процеси на социална промяна в резултат на тези интервенции. Основната му цел е да доведе до по-устойчива и хармонична биофизична и човешка околна среда.</w:t>
      </w:r>
    </w:p>
    <w:p w14:paraId="233D324D" w14:textId="77777777" w:rsidR="005F3167" w:rsidRDefault="00B573FE">
      <w:pPr>
        <w:spacing w:after="240" w:line="240" w:lineRule="auto"/>
        <w:ind w:left="4140" w:hanging="4140"/>
        <w:jc w:val="both"/>
        <w:rPr>
          <w:rFonts w:ascii="Times New Roman" w:eastAsia="Times New Roman" w:hAnsi="Times New Roman" w:cs="Times New Roman"/>
          <w:sz w:val="24"/>
        </w:rPr>
      </w:pPr>
      <w:r>
        <w:rPr>
          <w:rFonts w:ascii="Times New Roman" w:eastAsia="Times New Roman" w:hAnsi="Times New Roman" w:cs="Times New Roman"/>
          <w:b/>
          <w:sz w:val="24"/>
        </w:rPr>
        <w:lastRenderedPageBreak/>
        <w:t>Заинтересовани страни</w:t>
      </w:r>
      <w:r>
        <w:rPr>
          <w:rFonts w:ascii="Times New Roman" w:eastAsia="Times New Roman" w:hAnsi="Times New Roman" w:cs="Times New Roman"/>
          <w:sz w:val="24"/>
        </w:rPr>
        <w:tab/>
        <w:t>Човек или организация, които имат законен интерес от дейността на ДГС Буйновци. Интересът им може да бъде повлиян положително или отрицателно.</w:t>
      </w:r>
    </w:p>
    <w:p w14:paraId="7DBF78D4" w14:textId="77777777" w:rsidR="005F3167" w:rsidRDefault="00B573FE">
      <w:pPr>
        <w:spacing w:after="240" w:line="240" w:lineRule="auto"/>
        <w:ind w:left="4140" w:hanging="4140"/>
        <w:jc w:val="both"/>
        <w:rPr>
          <w:rFonts w:ascii="Times New Roman" w:eastAsia="Times New Roman" w:hAnsi="Times New Roman" w:cs="Times New Roman"/>
          <w:sz w:val="24"/>
        </w:rPr>
      </w:pPr>
      <w:r>
        <w:rPr>
          <w:rFonts w:ascii="Times New Roman" w:eastAsia="Times New Roman" w:hAnsi="Times New Roman" w:cs="Times New Roman"/>
          <w:b/>
          <w:sz w:val="24"/>
        </w:rPr>
        <w:t>Анализ на вторична информация</w:t>
      </w:r>
      <w:r>
        <w:rPr>
          <w:rFonts w:ascii="Times New Roman" w:eastAsia="Times New Roman" w:hAnsi="Times New Roman" w:cs="Times New Roman"/>
          <w:sz w:val="24"/>
        </w:rPr>
        <w:tab/>
        <w:t>Метод за събиране на информация, при който се прави преглед на вече налични източници. Такива могат да бъдат доклади, анализи и др.</w:t>
      </w:r>
    </w:p>
    <w:p w14:paraId="358B5A72" w14:textId="77777777" w:rsidR="005F3167" w:rsidRDefault="00B573FE">
      <w:pPr>
        <w:spacing w:after="240" w:line="240" w:lineRule="auto"/>
        <w:ind w:left="4140" w:hanging="4140"/>
        <w:jc w:val="both"/>
        <w:rPr>
          <w:rFonts w:ascii="Times New Roman" w:eastAsia="Times New Roman" w:hAnsi="Times New Roman" w:cs="Times New Roman"/>
          <w:sz w:val="24"/>
        </w:rPr>
      </w:pPr>
      <w:r>
        <w:rPr>
          <w:rFonts w:ascii="Times New Roman" w:eastAsia="Times New Roman" w:hAnsi="Times New Roman" w:cs="Times New Roman"/>
          <w:b/>
          <w:sz w:val="24"/>
        </w:rPr>
        <w:t>Дълбочинно интервю</w:t>
      </w:r>
      <w:r>
        <w:rPr>
          <w:rFonts w:ascii="Times New Roman" w:eastAsia="Times New Roman" w:hAnsi="Times New Roman" w:cs="Times New Roman"/>
          <w:sz w:val="24"/>
        </w:rPr>
        <w:tab/>
        <w:t>Метод за събиране на информация, при който даден проблем се изследва обстойно, в дълбочина. Търси се мнение, отношение, оценки. Провежда се с един човек, т. нар. респондент.</w:t>
      </w:r>
    </w:p>
    <w:p w14:paraId="3E19A3F3" w14:textId="77777777" w:rsidR="005F3167" w:rsidRDefault="00B573FE">
      <w:pPr>
        <w:spacing w:after="240" w:line="240" w:lineRule="auto"/>
        <w:ind w:left="4140" w:hanging="4140"/>
        <w:jc w:val="both"/>
        <w:rPr>
          <w:rFonts w:ascii="Times New Roman" w:eastAsia="Times New Roman" w:hAnsi="Times New Roman" w:cs="Times New Roman"/>
          <w:sz w:val="24"/>
        </w:rPr>
      </w:pPr>
      <w:r>
        <w:rPr>
          <w:rFonts w:ascii="Times New Roman" w:eastAsia="Times New Roman" w:hAnsi="Times New Roman" w:cs="Times New Roman"/>
          <w:b/>
          <w:sz w:val="24"/>
        </w:rPr>
        <w:t>Групова дискусия</w:t>
      </w:r>
      <w:r>
        <w:rPr>
          <w:rFonts w:ascii="Times New Roman" w:eastAsia="Times New Roman" w:hAnsi="Times New Roman" w:cs="Times New Roman"/>
          <w:sz w:val="24"/>
        </w:rPr>
        <w:tab/>
        <w:t>Метод за събиране на информация, при който се разговаря с няколко респондента едновременно (6-10 души). Търси се мнение, отношение, оценки. Дава повече информация от интервюто, тъй като могат да бъдат изразени различни гледни точки по даден проблем.</w:t>
      </w:r>
    </w:p>
    <w:p w14:paraId="78B387A0" w14:textId="77777777" w:rsidR="005F3167" w:rsidRDefault="00B573FE">
      <w:pPr>
        <w:keepNext/>
        <w:numPr>
          <w:ilvl w:val="0"/>
          <w:numId w:val="1"/>
        </w:numPr>
        <w:tabs>
          <w:tab w:val="left" w:pos="360"/>
        </w:tabs>
        <w:spacing w:after="600" w:line="240" w:lineRule="auto"/>
        <w:jc w:val="both"/>
        <w:rPr>
          <w:rFonts w:ascii="Times New Roman" w:eastAsia="Times New Roman" w:hAnsi="Times New Roman" w:cs="Times New Roman"/>
          <w:b/>
          <w:caps/>
          <w:sz w:val="24"/>
        </w:rPr>
      </w:pPr>
      <w:r>
        <w:rPr>
          <w:rFonts w:ascii="Times New Roman" w:eastAsia="Times New Roman" w:hAnsi="Times New Roman" w:cs="Times New Roman"/>
          <w:b/>
          <w:caps/>
          <w:sz w:val="24"/>
        </w:rPr>
        <w:t>Основни резултати</w:t>
      </w:r>
    </w:p>
    <w:p w14:paraId="1A6709FA" w14:textId="77777777" w:rsidR="005F3167" w:rsidRDefault="00B573FE">
      <w:pPr>
        <w:keepNext/>
        <w:numPr>
          <w:ilvl w:val="0"/>
          <w:numId w:val="1"/>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Общи социално – икономически характеристики на региона</w:t>
      </w:r>
    </w:p>
    <w:p w14:paraId="7DF6713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ТП ДГС Буйновци попада на територията на следните населени места: с. Буйновци, с. Дрента, с. Илаков рът, с. Тодювци, с. Мийковци. </w:t>
      </w:r>
    </w:p>
    <w:p w14:paraId="726344EA" w14:textId="6443AE8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shd w:val="clear" w:color="auto" w:fill="FFFFFF"/>
        </w:rPr>
        <w:t xml:space="preserve">Общият брой на населението на община Елена е </w:t>
      </w:r>
      <w:r w:rsidR="005A3FD1">
        <w:rPr>
          <w:rFonts w:ascii="Times New Roman" w:eastAsia="Times New Roman" w:hAnsi="Times New Roman" w:cs="Times New Roman"/>
          <w:color w:val="000000"/>
          <w:sz w:val="24"/>
          <w:shd w:val="clear" w:color="auto" w:fill="FFFFFF"/>
        </w:rPr>
        <w:t>9641</w:t>
      </w:r>
      <w:r>
        <w:rPr>
          <w:rFonts w:ascii="Times New Roman" w:eastAsia="Times New Roman" w:hAnsi="Times New Roman" w:cs="Times New Roman"/>
          <w:color w:val="000000"/>
          <w:sz w:val="24"/>
          <w:shd w:val="clear" w:color="auto" w:fill="FFFFFF"/>
        </w:rPr>
        <w:t xml:space="preserve"> души, в това число </w:t>
      </w:r>
      <w:r w:rsidR="005A3FD1">
        <w:rPr>
          <w:rFonts w:ascii="Times New Roman" w:eastAsia="Times New Roman" w:hAnsi="Times New Roman" w:cs="Times New Roman"/>
          <w:color w:val="000000"/>
          <w:sz w:val="24"/>
          <w:shd w:val="clear" w:color="auto" w:fill="FFFFFF"/>
        </w:rPr>
        <w:t>4724</w:t>
      </w:r>
      <w:r>
        <w:rPr>
          <w:rFonts w:ascii="Times New Roman" w:eastAsia="Times New Roman" w:hAnsi="Times New Roman" w:cs="Times New Roman"/>
          <w:color w:val="000000"/>
          <w:sz w:val="24"/>
          <w:shd w:val="clear" w:color="auto" w:fill="FFFFFF"/>
        </w:rPr>
        <w:t xml:space="preserve"> мъже и </w:t>
      </w:r>
      <w:r w:rsidR="005A3FD1">
        <w:rPr>
          <w:rFonts w:ascii="Times New Roman" w:eastAsia="Times New Roman" w:hAnsi="Times New Roman" w:cs="Times New Roman"/>
          <w:color w:val="000000"/>
          <w:sz w:val="24"/>
          <w:shd w:val="clear" w:color="auto" w:fill="FFFFFF"/>
        </w:rPr>
        <w:t>4916</w:t>
      </w:r>
      <w:r>
        <w:rPr>
          <w:rFonts w:ascii="Times New Roman" w:eastAsia="Times New Roman" w:hAnsi="Times New Roman" w:cs="Times New Roman"/>
          <w:color w:val="000000"/>
          <w:sz w:val="24"/>
          <w:shd w:val="clear" w:color="auto" w:fill="FFFFFF"/>
        </w:rPr>
        <w:t xml:space="preserve"> жени. До 18 годишна възраст са 1</w:t>
      </w:r>
      <w:r w:rsidR="005A3FD1">
        <w:rPr>
          <w:rFonts w:ascii="Times New Roman" w:eastAsia="Times New Roman" w:hAnsi="Times New Roman" w:cs="Times New Roman"/>
          <w:color w:val="000000"/>
          <w:sz w:val="24"/>
          <w:shd w:val="clear" w:color="auto" w:fill="FFFFFF"/>
        </w:rPr>
        <w:t>5</w:t>
      </w:r>
      <w:r>
        <w:rPr>
          <w:rFonts w:ascii="Times New Roman" w:eastAsia="Times New Roman" w:hAnsi="Times New Roman" w:cs="Times New Roman"/>
          <w:color w:val="000000"/>
          <w:sz w:val="24"/>
          <w:shd w:val="clear" w:color="auto" w:fill="FFFFFF"/>
        </w:rPr>
        <w:t xml:space="preserve"> % от всички. В трудоспособна възраст са </w:t>
      </w:r>
      <w:r w:rsidR="005A3FD1">
        <w:rPr>
          <w:rFonts w:ascii="Times New Roman" w:eastAsia="Times New Roman" w:hAnsi="Times New Roman" w:cs="Times New Roman"/>
          <w:color w:val="000000"/>
          <w:sz w:val="24"/>
          <w:shd w:val="clear" w:color="auto" w:fill="FFFFFF"/>
        </w:rPr>
        <w:t>4</w:t>
      </w:r>
      <w:r>
        <w:rPr>
          <w:rFonts w:ascii="Times New Roman" w:eastAsia="Times New Roman" w:hAnsi="Times New Roman" w:cs="Times New Roman"/>
          <w:color w:val="000000"/>
          <w:sz w:val="24"/>
          <w:shd w:val="clear" w:color="auto" w:fill="FFFFFF"/>
        </w:rPr>
        <w:t xml:space="preserve">9 %, а в пенсионна </w:t>
      </w:r>
      <w:r w:rsidR="005A3FD1">
        <w:rPr>
          <w:rFonts w:ascii="Times New Roman" w:eastAsia="Times New Roman" w:hAnsi="Times New Roman" w:cs="Times New Roman"/>
          <w:color w:val="000000"/>
          <w:sz w:val="24"/>
          <w:shd w:val="clear" w:color="auto" w:fill="FFFFFF"/>
        </w:rPr>
        <w:t>–</w:t>
      </w:r>
      <w:r>
        <w:rPr>
          <w:rFonts w:ascii="Times New Roman" w:eastAsia="Times New Roman" w:hAnsi="Times New Roman" w:cs="Times New Roman"/>
          <w:color w:val="000000"/>
          <w:sz w:val="24"/>
          <w:shd w:val="clear" w:color="auto" w:fill="FFFFFF"/>
        </w:rPr>
        <w:t xml:space="preserve"> </w:t>
      </w:r>
      <w:r w:rsidR="005A3FD1">
        <w:rPr>
          <w:rFonts w:ascii="Times New Roman" w:eastAsia="Times New Roman" w:hAnsi="Times New Roman" w:cs="Times New Roman"/>
          <w:color w:val="000000"/>
          <w:sz w:val="24"/>
          <w:shd w:val="clear" w:color="auto" w:fill="FFFFFF"/>
        </w:rPr>
        <w:t xml:space="preserve">36 </w:t>
      </w:r>
      <w:r>
        <w:rPr>
          <w:rFonts w:ascii="Times New Roman" w:eastAsia="Times New Roman" w:hAnsi="Times New Roman" w:cs="Times New Roman"/>
          <w:color w:val="000000"/>
          <w:sz w:val="24"/>
          <w:shd w:val="clear" w:color="auto" w:fill="FFFFFF"/>
        </w:rPr>
        <w:t>% тоест, възрастовата структура на населението в община Елена е регресивна.</w:t>
      </w:r>
    </w:p>
    <w:p w14:paraId="6557CCB3"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shd w:val="clear" w:color="auto" w:fill="FFFFFF"/>
        </w:rPr>
        <w:t>Разпределението на населението по образователна степен показва, че най-голям дял от общото население заемат лицата със средно образование около 38 %, основно образование – 28 %, с висше – 7.5 %.</w:t>
      </w:r>
    </w:p>
    <w:p w14:paraId="7454ED6E" w14:textId="77777777" w:rsidR="005F3167" w:rsidRDefault="00B573FE">
      <w:pPr>
        <w:spacing w:before="120"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През последните години се наблюдава миграция извън територията на общината – в границите на страната и извън тях свързана с трудовата реализация на незаетата в общината работна сила.</w:t>
      </w:r>
    </w:p>
    <w:p w14:paraId="79257F35" w14:textId="77777777" w:rsidR="005F3167" w:rsidRDefault="00B573FE">
      <w:pPr>
        <w:spacing w:before="120"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Анализът на протичащите демографски процеси в общината дава основание да се направи изводът, че община Елена разполага с човешки ресурс за развитие в средносрочен план. По отношение на дългосрочното планиране влияят негативната тенденция на застаряване на населението и процесите на миграция сред трудоспособното население. </w:t>
      </w:r>
    </w:p>
    <w:p w14:paraId="2E8E03F9" w14:textId="77777777" w:rsidR="005F3167" w:rsidRDefault="005F3167">
      <w:pPr>
        <w:spacing w:after="120" w:line="240" w:lineRule="auto"/>
        <w:jc w:val="both"/>
        <w:rPr>
          <w:rFonts w:ascii="Times New Roman" w:eastAsia="Times New Roman" w:hAnsi="Times New Roman" w:cs="Times New Roman"/>
          <w:sz w:val="24"/>
        </w:rPr>
      </w:pPr>
    </w:p>
    <w:p w14:paraId="193B3AB4" w14:textId="77777777" w:rsidR="005F3167" w:rsidRDefault="00B573FE">
      <w:pPr>
        <w:keepNext/>
        <w:numPr>
          <w:ilvl w:val="0"/>
          <w:numId w:val="2"/>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Място на горското стопанство в приоритетите на общината</w:t>
      </w:r>
    </w:p>
    <w:p w14:paraId="1047DDAA" w14:textId="77777777" w:rsidR="005F3167" w:rsidRDefault="00B573FE">
      <w:pPr>
        <w:spacing w:after="120" w:line="240" w:lineRule="auto"/>
        <w:rPr>
          <w:rFonts w:ascii="Times New Roman" w:eastAsia="Times New Roman" w:hAnsi="Times New Roman" w:cs="Times New Roman"/>
          <w:sz w:val="24"/>
        </w:rPr>
      </w:pPr>
      <w:r>
        <w:rPr>
          <w:rFonts w:ascii="Times New Roman" w:eastAsia="Times New Roman" w:hAnsi="Times New Roman" w:cs="Times New Roman"/>
          <w:color w:val="62615F"/>
          <w:sz w:val="24"/>
          <w:shd w:val="clear" w:color="auto" w:fill="FFFFFF"/>
        </w:rPr>
        <w:t>Горското стопанство е важно и доходно средство на територията на общината. Дейността се осъществява в две направления:</w:t>
      </w:r>
    </w:p>
    <w:p w14:paraId="300F872B" w14:textId="77777777" w:rsidR="005F3167" w:rsidRDefault="00B573FE">
      <w:pPr>
        <w:spacing w:after="120" w:line="240" w:lineRule="auto"/>
        <w:ind w:left="360"/>
        <w:rPr>
          <w:rFonts w:ascii="Times New Roman" w:eastAsia="Times New Roman" w:hAnsi="Times New Roman" w:cs="Times New Roman"/>
          <w:sz w:val="24"/>
        </w:rPr>
      </w:pPr>
      <w:r>
        <w:rPr>
          <w:rFonts w:ascii="Times New Roman" w:eastAsia="Times New Roman" w:hAnsi="Times New Roman" w:cs="Times New Roman"/>
          <w:color w:val="62615F"/>
          <w:sz w:val="24"/>
          <w:shd w:val="clear" w:color="auto" w:fill="FFFFFF"/>
        </w:rPr>
        <w:t xml:space="preserve"> -  Охрана и възпроизводство на горски ресурси.</w:t>
      </w:r>
      <w:r>
        <w:rPr>
          <w:rFonts w:ascii="Times New Roman" w:eastAsia="Times New Roman" w:hAnsi="Times New Roman" w:cs="Times New Roman"/>
          <w:color w:val="62615F"/>
          <w:sz w:val="24"/>
        </w:rPr>
        <w:br/>
      </w:r>
      <w:r>
        <w:rPr>
          <w:rFonts w:ascii="Times New Roman" w:eastAsia="Times New Roman" w:hAnsi="Times New Roman" w:cs="Times New Roman"/>
          <w:color w:val="62615F"/>
          <w:sz w:val="24"/>
          <w:shd w:val="clear" w:color="auto" w:fill="FFFFFF"/>
        </w:rPr>
        <w:t>-   Екологосъобразно ползване на дървесните ресурси</w:t>
      </w:r>
      <w:r>
        <w:rPr>
          <w:rFonts w:ascii="Times New Roman" w:eastAsia="Times New Roman" w:hAnsi="Times New Roman" w:cs="Times New Roman"/>
          <w:color w:val="62615F"/>
          <w:sz w:val="24"/>
        </w:rPr>
        <w:br/>
      </w:r>
      <w:r>
        <w:rPr>
          <w:rFonts w:ascii="Times New Roman" w:eastAsia="Times New Roman" w:hAnsi="Times New Roman" w:cs="Times New Roman"/>
          <w:b/>
          <w:color w:val="62615F"/>
          <w:sz w:val="24"/>
          <w:shd w:val="clear" w:color="auto" w:fill="FFFFFF"/>
        </w:rPr>
        <w:t>Горската територия</w:t>
      </w:r>
      <w:r>
        <w:rPr>
          <w:rFonts w:ascii="Times New Roman" w:eastAsia="Times New Roman" w:hAnsi="Times New Roman" w:cs="Times New Roman"/>
          <w:color w:val="62615F"/>
          <w:sz w:val="24"/>
          <w:shd w:val="clear" w:color="auto" w:fill="FFFFFF"/>
        </w:rPr>
        <w:t> на общината е благоприятна среда за развитието на ловно-стопанска дейност.</w:t>
      </w:r>
      <w:r>
        <w:rPr>
          <w:rFonts w:ascii="Times New Roman" w:eastAsia="Times New Roman" w:hAnsi="Times New Roman" w:cs="Times New Roman"/>
          <w:color w:val="62615F"/>
          <w:sz w:val="24"/>
        </w:rPr>
        <w:br/>
      </w:r>
      <w:r>
        <w:rPr>
          <w:rFonts w:ascii="Times New Roman" w:eastAsia="Times New Roman" w:hAnsi="Times New Roman" w:cs="Times New Roman"/>
          <w:sz w:val="24"/>
        </w:rPr>
        <w:t>Основните очаквания на обществото към горския сектор, в частност ТП ДГС Буйновци са:</w:t>
      </w:r>
    </w:p>
    <w:p w14:paraId="5EC1503D" w14:textId="77777777" w:rsidR="005F3167" w:rsidRDefault="00B573FE">
      <w:pPr>
        <w:spacing w:after="12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 xml:space="preserve"> 1. Устойчиво управление на наличния ресурс;</w:t>
      </w:r>
    </w:p>
    <w:p w14:paraId="39302946" w14:textId="77777777" w:rsidR="005F3167" w:rsidRDefault="00B573FE">
      <w:pPr>
        <w:spacing w:after="120" w:line="240" w:lineRule="auto"/>
        <w:ind w:left="60"/>
        <w:jc w:val="both"/>
        <w:rPr>
          <w:rFonts w:ascii="Times New Roman" w:eastAsia="Times New Roman" w:hAnsi="Times New Roman" w:cs="Times New Roman"/>
          <w:sz w:val="24"/>
        </w:rPr>
      </w:pPr>
      <w:r>
        <w:rPr>
          <w:rFonts w:ascii="Times New Roman" w:eastAsia="Times New Roman" w:hAnsi="Times New Roman" w:cs="Times New Roman"/>
          <w:sz w:val="24"/>
        </w:rPr>
        <w:t xml:space="preserve">      2. Задоволяване на нуждите на местното население от дърва за битови нужди;</w:t>
      </w:r>
    </w:p>
    <w:p w14:paraId="07AC389A" w14:textId="77777777" w:rsidR="005F3167" w:rsidRDefault="00B573FE">
      <w:pPr>
        <w:spacing w:after="120" w:line="240" w:lineRule="auto"/>
        <w:ind w:left="60"/>
        <w:jc w:val="both"/>
        <w:rPr>
          <w:rFonts w:ascii="Times New Roman" w:eastAsia="Times New Roman" w:hAnsi="Times New Roman" w:cs="Times New Roman"/>
          <w:sz w:val="24"/>
        </w:rPr>
      </w:pPr>
      <w:r>
        <w:rPr>
          <w:rFonts w:ascii="Times New Roman" w:eastAsia="Times New Roman" w:hAnsi="Times New Roman" w:cs="Times New Roman"/>
          <w:sz w:val="24"/>
        </w:rPr>
        <w:t xml:space="preserve">      3. Справяне с проблема с незаконните сечи;</w:t>
      </w:r>
    </w:p>
    <w:p w14:paraId="75041B13" w14:textId="77777777" w:rsidR="005F3167" w:rsidRDefault="00B573FE">
      <w:pPr>
        <w:spacing w:after="120" w:line="240" w:lineRule="auto"/>
        <w:ind w:left="6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4. Ограничаване на ерозионните процеси;</w:t>
      </w:r>
    </w:p>
    <w:p w14:paraId="398F8B68" w14:textId="77777777" w:rsidR="005F3167" w:rsidRDefault="00B573FE">
      <w:pPr>
        <w:spacing w:after="120" w:line="240" w:lineRule="auto"/>
        <w:ind w:left="60"/>
        <w:jc w:val="both"/>
        <w:rPr>
          <w:rFonts w:ascii="Times New Roman" w:eastAsia="Times New Roman" w:hAnsi="Times New Roman" w:cs="Times New Roman"/>
          <w:sz w:val="24"/>
        </w:rPr>
      </w:pPr>
      <w:r>
        <w:rPr>
          <w:rFonts w:ascii="Times New Roman" w:eastAsia="Times New Roman" w:hAnsi="Times New Roman" w:cs="Times New Roman"/>
          <w:sz w:val="24"/>
        </w:rPr>
        <w:t xml:space="preserve">      5. Осигуряване на суровина за местните дървопреработвателни предприятия; и</w:t>
      </w:r>
    </w:p>
    <w:p w14:paraId="52E3F703" w14:textId="77777777" w:rsidR="005F3167" w:rsidRDefault="00B573FE">
      <w:pPr>
        <w:spacing w:after="120" w:line="240" w:lineRule="auto"/>
        <w:ind w:left="60"/>
        <w:jc w:val="both"/>
        <w:rPr>
          <w:rFonts w:ascii="Times New Roman" w:eastAsia="Times New Roman" w:hAnsi="Times New Roman" w:cs="Times New Roman"/>
          <w:sz w:val="24"/>
        </w:rPr>
      </w:pPr>
      <w:r>
        <w:rPr>
          <w:rFonts w:ascii="Times New Roman" w:eastAsia="Times New Roman" w:hAnsi="Times New Roman" w:cs="Times New Roman"/>
          <w:sz w:val="24"/>
        </w:rPr>
        <w:t xml:space="preserve">      6. По-тясно интегриране на целите свързани с управление на горите с другите приоритетни сектори на местната икономика, най-вече туризма.</w:t>
      </w:r>
    </w:p>
    <w:p w14:paraId="0E880CF4" w14:textId="77777777" w:rsidR="005F3167" w:rsidRDefault="005F3167">
      <w:pPr>
        <w:spacing w:after="120" w:line="240" w:lineRule="auto"/>
        <w:ind w:left="780"/>
        <w:jc w:val="both"/>
        <w:rPr>
          <w:rFonts w:ascii="Times New Roman" w:eastAsia="Times New Roman" w:hAnsi="Times New Roman" w:cs="Times New Roman"/>
          <w:sz w:val="24"/>
        </w:rPr>
      </w:pPr>
    </w:p>
    <w:p w14:paraId="14659E79" w14:textId="77777777" w:rsidR="005F3167" w:rsidRDefault="00B573FE">
      <w:pPr>
        <w:keepNext/>
        <w:numPr>
          <w:ilvl w:val="0"/>
          <w:numId w:val="3"/>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Юридически статут на ТП ДГС БУЙНОВЦИ</w:t>
      </w:r>
    </w:p>
    <w:p w14:paraId="197D336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ТП ДГС Буйновци е териториална структура на СЦДП Габрово за осъществяване стопанисването на държавния горски фонд и охраната на горите и земите от горския фонд. СЦДП Габрово е самостоятелно юридическо лице със статут на държавно предприятия по силата на чл. 163, от ЗГ. Съгласно ЗГ, основният предмет на дейност ТП ДГС Буйновци е: </w:t>
      </w:r>
    </w:p>
    <w:p w14:paraId="732A50D5" w14:textId="77777777" w:rsidR="005F3167" w:rsidRDefault="00B573FE">
      <w:pPr>
        <w:numPr>
          <w:ilvl w:val="0"/>
          <w:numId w:val="4"/>
        </w:numPr>
        <w:tabs>
          <w:tab w:val="left" w:pos="720"/>
          <w:tab w:val="left" w:pos="900"/>
        </w:tabs>
        <w:spacing w:after="0" w:line="240" w:lineRule="auto"/>
        <w:ind w:left="900" w:right="140" w:hanging="360"/>
        <w:jc w:val="both"/>
        <w:rPr>
          <w:rFonts w:ascii="Times New Roman" w:eastAsia="Times New Roman" w:hAnsi="Times New Roman" w:cs="Times New Roman"/>
          <w:sz w:val="24"/>
        </w:rPr>
      </w:pPr>
      <w:r>
        <w:rPr>
          <w:rFonts w:ascii="Times New Roman" w:eastAsia="Times New Roman" w:hAnsi="Times New Roman" w:cs="Times New Roman"/>
          <w:sz w:val="24"/>
        </w:rPr>
        <w:t>Изпълнение на горскостопанския план в държавния горски фонд  (ДГФ) чрез:</w:t>
      </w:r>
    </w:p>
    <w:p w14:paraId="396BE7BA" w14:textId="77777777" w:rsidR="005F3167" w:rsidRDefault="00B573FE">
      <w:pPr>
        <w:numPr>
          <w:ilvl w:val="0"/>
          <w:numId w:val="4"/>
        </w:numPr>
        <w:tabs>
          <w:tab w:val="left" w:pos="720"/>
          <w:tab w:val="left" w:pos="1980"/>
        </w:tabs>
        <w:spacing w:after="0" w:line="240" w:lineRule="auto"/>
        <w:ind w:left="1980" w:right="140" w:hanging="540"/>
        <w:jc w:val="both"/>
        <w:rPr>
          <w:rFonts w:ascii="Times New Roman" w:eastAsia="Times New Roman" w:hAnsi="Times New Roman" w:cs="Times New Roman"/>
          <w:sz w:val="24"/>
        </w:rPr>
      </w:pPr>
      <w:r>
        <w:rPr>
          <w:rFonts w:ascii="Times New Roman" w:eastAsia="Times New Roman" w:hAnsi="Times New Roman" w:cs="Times New Roman"/>
          <w:sz w:val="24"/>
        </w:rPr>
        <w:t>възпроизводство на горите и земите от ДГФ и извършване на свързаните с това дейности;</w:t>
      </w:r>
    </w:p>
    <w:p w14:paraId="7BA59738" w14:textId="77777777" w:rsidR="005F3167" w:rsidRDefault="00B573FE">
      <w:pPr>
        <w:numPr>
          <w:ilvl w:val="0"/>
          <w:numId w:val="4"/>
        </w:numPr>
        <w:tabs>
          <w:tab w:val="left" w:pos="720"/>
          <w:tab w:val="left" w:pos="1980"/>
        </w:tabs>
        <w:spacing w:after="0" w:line="240" w:lineRule="auto"/>
        <w:ind w:left="1980" w:right="140" w:hanging="540"/>
        <w:jc w:val="both"/>
        <w:rPr>
          <w:rFonts w:ascii="Times New Roman" w:eastAsia="Times New Roman" w:hAnsi="Times New Roman" w:cs="Times New Roman"/>
          <w:sz w:val="24"/>
        </w:rPr>
      </w:pPr>
      <w:r>
        <w:rPr>
          <w:rFonts w:ascii="Times New Roman" w:eastAsia="Times New Roman" w:hAnsi="Times New Roman" w:cs="Times New Roman"/>
          <w:sz w:val="24"/>
        </w:rPr>
        <w:t>ефективно ползване на дървесина и на недървесни и други горски продукти от горите и земите от ДГФ, както и търговия с тях;</w:t>
      </w:r>
    </w:p>
    <w:p w14:paraId="1AA73895" w14:textId="77777777" w:rsidR="005F3167" w:rsidRDefault="00B573FE">
      <w:pPr>
        <w:numPr>
          <w:ilvl w:val="0"/>
          <w:numId w:val="4"/>
        </w:numPr>
        <w:tabs>
          <w:tab w:val="left" w:pos="720"/>
          <w:tab w:val="left" w:pos="1980"/>
        </w:tabs>
        <w:spacing w:after="0" w:line="240" w:lineRule="auto"/>
        <w:ind w:left="1980" w:right="140" w:hanging="540"/>
        <w:jc w:val="both"/>
        <w:rPr>
          <w:rFonts w:ascii="Times New Roman" w:eastAsia="Times New Roman" w:hAnsi="Times New Roman" w:cs="Times New Roman"/>
          <w:sz w:val="24"/>
        </w:rPr>
      </w:pPr>
      <w:r>
        <w:rPr>
          <w:rFonts w:ascii="Times New Roman" w:eastAsia="Times New Roman" w:hAnsi="Times New Roman" w:cs="Times New Roman"/>
          <w:sz w:val="24"/>
        </w:rPr>
        <w:t>организиране и провеждане на противопожарни мероприятия в горите и земите от горския фонд;</w:t>
      </w:r>
    </w:p>
    <w:p w14:paraId="1C325BB6" w14:textId="77777777" w:rsidR="005F3167" w:rsidRDefault="00B573FE">
      <w:pPr>
        <w:numPr>
          <w:ilvl w:val="0"/>
          <w:numId w:val="4"/>
        </w:numPr>
        <w:tabs>
          <w:tab w:val="left" w:pos="720"/>
          <w:tab w:val="left" w:pos="1980"/>
        </w:tabs>
        <w:spacing w:after="0" w:line="240" w:lineRule="auto"/>
        <w:ind w:left="1980" w:right="140" w:hanging="540"/>
        <w:jc w:val="both"/>
        <w:rPr>
          <w:rFonts w:ascii="Times New Roman" w:eastAsia="Times New Roman" w:hAnsi="Times New Roman" w:cs="Times New Roman"/>
          <w:sz w:val="24"/>
        </w:rPr>
      </w:pPr>
      <w:r>
        <w:rPr>
          <w:rFonts w:ascii="Times New Roman" w:eastAsia="Times New Roman" w:hAnsi="Times New Roman" w:cs="Times New Roman"/>
          <w:sz w:val="24"/>
        </w:rPr>
        <w:t>поддържане на разнообразието на екосистемите и опазване на биологичното разнообразие в тях.</w:t>
      </w:r>
    </w:p>
    <w:p w14:paraId="52F515B4" w14:textId="77777777" w:rsidR="005F3167" w:rsidRDefault="00B573FE">
      <w:pPr>
        <w:numPr>
          <w:ilvl w:val="0"/>
          <w:numId w:val="4"/>
        </w:numPr>
        <w:tabs>
          <w:tab w:val="left" w:pos="720"/>
          <w:tab w:val="left" w:pos="900"/>
        </w:tabs>
        <w:spacing w:after="0" w:line="240" w:lineRule="auto"/>
        <w:ind w:left="900" w:right="140" w:hanging="360"/>
        <w:jc w:val="both"/>
        <w:rPr>
          <w:rFonts w:ascii="Times New Roman" w:eastAsia="Times New Roman" w:hAnsi="Times New Roman" w:cs="Times New Roman"/>
          <w:sz w:val="24"/>
        </w:rPr>
      </w:pPr>
      <w:r>
        <w:rPr>
          <w:rFonts w:ascii="Times New Roman" w:eastAsia="Times New Roman" w:hAnsi="Times New Roman" w:cs="Times New Roman"/>
          <w:sz w:val="24"/>
        </w:rPr>
        <w:t>Управление на горите от ДГФ.</w:t>
      </w:r>
    </w:p>
    <w:p w14:paraId="1F4E8A43" w14:textId="77777777" w:rsidR="005F3167" w:rsidRDefault="00B573FE">
      <w:pPr>
        <w:numPr>
          <w:ilvl w:val="0"/>
          <w:numId w:val="4"/>
        </w:numPr>
        <w:tabs>
          <w:tab w:val="left" w:pos="720"/>
          <w:tab w:val="left" w:pos="900"/>
        </w:tabs>
        <w:spacing w:after="0" w:line="240" w:lineRule="auto"/>
        <w:ind w:left="900" w:right="140" w:hanging="360"/>
        <w:jc w:val="both"/>
        <w:rPr>
          <w:rFonts w:ascii="Times New Roman" w:eastAsia="Times New Roman" w:hAnsi="Times New Roman" w:cs="Times New Roman"/>
          <w:sz w:val="24"/>
        </w:rPr>
      </w:pPr>
      <w:r>
        <w:rPr>
          <w:rFonts w:ascii="Times New Roman" w:eastAsia="Times New Roman" w:hAnsi="Times New Roman" w:cs="Times New Roman"/>
          <w:sz w:val="24"/>
        </w:rPr>
        <w:t>Организиране и провеждане на лесозащитни и противоерозионни мероприятия в горите и земите от ГФ;</w:t>
      </w:r>
    </w:p>
    <w:p w14:paraId="231AE716" w14:textId="77777777" w:rsidR="005F3167" w:rsidRDefault="00B573FE">
      <w:pPr>
        <w:numPr>
          <w:ilvl w:val="0"/>
          <w:numId w:val="4"/>
        </w:numPr>
        <w:tabs>
          <w:tab w:val="left" w:pos="720"/>
          <w:tab w:val="left" w:pos="900"/>
        </w:tabs>
        <w:spacing w:after="0" w:line="240" w:lineRule="auto"/>
        <w:ind w:left="900" w:right="14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Проектиране и строителство в горите и земите в ДГФ; </w:t>
      </w:r>
    </w:p>
    <w:p w14:paraId="5A1FFA0D" w14:textId="77777777" w:rsidR="005F3167" w:rsidRDefault="00B573FE">
      <w:pPr>
        <w:numPr>
          <w:ilvl w:val="0"/>
          <w:numId w:val="4"/>
        </w:numPr>
        <w:tabs>
          <w:tab w:val="left" w:pos="720"/>
          <w:tab w:val="left" w:pos="900"/>
        </w:tabs>
        <w:spacing w:after="0" w:line="240" w:lineRule="auto"/>
        <w:ind w:left="900" w:right="140" w:hanging="360"/>
        <w:jc w:val="both"/>
        <w:rPr>
          <w:rFonts w:ascii="Times New Roman" w:eastAsia="Times New Roman" w:hAnsi="Times New Roman" w:cs="Times New Roman"/>
          <w:sz w:val="24"/>
        </w:rPr>
      </w:pPr>
      <w:r>
        <w:rPr>
          <w:rFonts w:ascii="Times New Roman" w:eastAsia="Times New Roman" w:hAnsi="Times New Roman" w:cs="Times New Roman"/>
          <w:sz w:val="24"/>
        </w:rPr>
        <w:t>Охрана на горите и земите от ГФ и опазване на дивеча и рибното богатство;</w:t>
      </w:r>
    </w:p>
    <w:p w14:paraId="17C8B45E" w14:textId="77777777" w:rsidR="005F3167" w:rsidRDefault="00B573FE">
      <w:pPr>
        <w:numPr>
          <w:ilvl w:val="0"/>
          <w:numId w:val="4"/>
        </w:numPr>
        <w:tabs>
          <w:tab w:val="left" w:pos="720"/>
          <w:tab w:val="left" w:pos="900"/>
        </w:tabs>
        <w:spacing w:after="0" w:line="240" w:lineRule="auto"/>
        <w:ind w:left="900" w:right="140" w:hanging="360"/>
        <w:jc w:val="both"/>
        <w:rPr>
          <w:rFonts w:ascii="Times New Roman" w:eastAsia="Times New Roman" w:hAnsi="Times New Roman" w:cs="Times New Roman"/>
          <w:sz w:val="24"/>
        </w:rPr>
      </w:pPr>
      <w:r>
        <w:rPr>
          <w:rFonts w:ascii="Times New Roman" w:eastAsia="Times New Roman" w:hAnsi="Times New Roman" w:cs="Times New Roman"/>
          <w:sz w:val="24"/>
        </w:rPr>
        <w:t>Придобиване на гори и земи от ГФ.</w:t>
      </w:r>
    </w:p>
    <w:p w14:paraId="09BC465B" w14:textId="77777777" w:rsidR="005F3167" w:rsidRDefault="005F3167">
      <w:pPr>
        <w:spacing w:after="0" w:line="240" w:lineRule="auto"/>
        <w:ind w:right="140"/>
        <w:jc w:val="both"/>
        <w:rPr>
          <w:rFonts w:ascii="Times New Roman" w:eastAsia="Times New Roman" w:hAnsi="Times New Roman" w:cs="Times New Roman"/>
          <w:sz w:val="24"/>
        </w:rPr>
      </w:pPr>
    </w:p>
    <w:p w14:paraId="16E3BA1F"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ТП ДГС Буйновци има правомощията да осъществява и други дейности, в т. ч. туристическа, рекламна и външнотърговска дейност.</w:t>
      </w:r>
    </w:p>
    <w:p w14:paraId="3967FF6B" w14:textId="77777777" w:rsidR="005F3167" w:rsidRDefault="00B573FE">
      <w:pPr>
        <w:spacing w:after="0" w:line="240" w:lineRule="auto"/>
        <w:ind w:right="140"/>
        <w:jc w:val="both"/>
        <w:rPr>
          <w:rFonts w:ascii="Times New Roman" w:eastAsia="Times New Roman" w:hAnsi="Times New Roman" w:cs="Times New Roman"/>
          <w:sz w:val="24"/>
        </w:rPr>
      </w:pPr>
      <w:r>
        <w:rPr>
          <w:rFonts w:ascii="Times New Roman" w:eastAsia="Times New Roman" w:hAnsi="Times New Roman" w:cs="Times New Roman"/>
          <w:sz w:val="24"/>
        </w:rPr>
        <w:t xml:space="preserve">Основни органи на управление на ДГС са СЦДП ДП Габрово и директорът на ДГС. </w:t>
      </w:r>
    </w:p>
    <w:p w14:paraId="65BE82A3" w14:textId="77777777" w:rsidR="005F3167" w:rsidRDefault="005F3167">
      <w:pPr>
        <w:spacing w:after="120" w:line="240" w:lineRule="auto"/>
        <w:jc w:val="both"/>
        <w:rPr>
          <w:rFonts w:ascii="Times New Roman" w:eastAsia="Times New Roman" w:hAnsi="Times New Roman" w:cs="Times New Roman"/>
          <w:sz w:val="24"/>
        </w:rPr>
      </w:pPr>
    </w:p>
    <w:p w14:paraId="58A68E17" w14:textId="77777777" w:rsidR="005F3167" w:rsidRDefault="00B573FE">
      <w:pPr>
        <w:keepNext/>
        <w:numPr>
          <w:ilvl w:val="0"/>
          <w:numId w:val="5"/>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Обща характеристика на ТП ДГС БУЙНОВЦИ и устройство на територията</w:t>
      </w:r>
    </w:p>
    <w:p w14:paraId="08A5F142" w14:textId="0255D1EF"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ТП ДГС Буйновци носи името на с. Буйновци, където е седалището на неговото административно управление. Територията на стопанството граничи с ДГС Елена, ДГС Гурково, ДГС Твърдица и ДГС Болярка. Общата площ на стопанството е 17 </w:t>
      </w:r>
      <w:r w:rsidR="00833B88">
        <w:rPr>
          <w:rFonts w:ascii="Times New Roman" w:eastAsia="Times New Roman" w:hAnsi="Times New Roman" w:cs="Times New Roman"/>
          <w:sz w:val="24"/>
        </w:rPr>
        <w:t xml:space="preserve"> 654,6 </w:t>
      </w:r>
      <w:r>
        <w:rPr>
          <w:rFonts w:ascii="Times New Roman" w:eastAsia="Times New Roman" w:hAnsi="Times New Roman" w:cs="Times New Roman"/>
          <w:sz w:val="24"/>
        </w:rPr>
        <w:t>ха, от която залесена – 1</w:t>
      </w:r>
      <w:r w:rsidR="00833B88">
        <w:rPr>
          <w:rFonts w:ascii="Times New Roman" w:eastAsia="Times New Roman" w:hAnsi="Times New Roman" w:cs="Times New Roman"/>
          <w:sz w:val="24"/>
        </w:rPr>
        <w:t>7 226,5</w:t>
      </w:r>
      <w:r>
        <w:rPr>
          <w:rFonts w:ascii="Times New Roman" w:eastAsia="Times New Roman" w:hAnsi="Times New Roman" w:cs="Times New Roman"/>
          <w:sz w:val="24"/>
        </w:rPr>
        <w:t xml:space="preserve"> ха, незалесена дървопроизводителна – 1,</w:t>
      </w:r>
      <w:r w:rsidR="00833B88">
        <w:rPr>
          <w:rFonts w:ascii="Times New Roman" w:eastAsia="Times New Roman" w:hAnsi="Times New Roman" w:cs="Times New Roman"/>
          <w:sz w:val="24"/>
        </w:rPr>
        <w:t>5</w:t>
      </w:r>
      <w:r>
        <w:rPr>
          <w:rFonts w:ascii="Times New Roman" w:eastAsia="Times New Roman" w:hAnsi="Times New Roman" w:cs="Times New Roman"/>
          <w:sz w:val="24"/>
        </w:rPr>
        <w:t xml:space="preserve"> ха и незалесена недървопроизводителна – </w:t>
      </w:r>
      <w:r w:rsidR="00833B88">
        <w:rPr>
          <w:rFonts w:ascii="Times New Roman" w:eastAsia="Times New Roman" w:hAnsi="Times New Roman" w:cs="Times New Roman"/>
          <w:sz w:val="24"/>
        </w:rPr>
        <w:t>426, 6</w:t>
      </w:r>
      <w:r>
        <w:rPr>
          <w:rFonts w:ascii="Times New Roman" w:eastAsia="Times New Roman" w:hAnsi="Times New Roman" w:cs="Times New Roman"/>
          <w:sz w:val="24"/>
        </w:rPr>
        <w:t xml:space="preserve"> ха.</w:t>
      </w:r>
    </w:p>
    <w:p w14:paraId="61252FD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Разпределението на залесената площ по вид на горите е дадено в Таблицата  </w:t>
      </w:r>
    </w:p>
    <w:p w14:paraId="6AA93427" w14:textId="77777777" w:rsidR="005F3167" w:rsidRDefault="00B573FE">
      <w:pPr>
        <w:tabs>
          <w:tab w:val="left" w:pos="720"/>
          <w:tab w:val="left" w:pos="1620"/>
        </w:tabs>
        <w:spacing w:before="120" w:after="0" w:line="240" w:lineRule="auto"/>
        <w:ind w:left="1622" w:hanging="1622"/>
        <w:jc w:val="both"/>
        <w:rPr>
          <w:rFonts w:ascii="Times New Roman" w:eastAsia="Times New Roman" w:hAnsi="Times New Roman" w:cs="Times New Roman"/>
          <w:b/>
          <w:sz w:val="20"/>
        </w:rPr>
      </w:pPr>
      <w:r>
        <w:rPr>
          <w:rFonts w:ascii="Times New Roman" w:eastAsia="Times New Roman" w:hAnsi="Times New Roman" w:cs="Times New Roman"/>
          <w:b/>
          <w:sz w:val="20"/>
        </w:rPr>
        <w:tab/>
        <w:t>Разпределение на залесената площ по вид на горите</w:t>
      </w:r>
    </w:p>
    <w:tbl>
      <w:tblPr>
        <w:tblW w:w="0" w:type="auto"/>
        <w:tblInd w:w="70" w:type="dxa"/>
        <w:tblCellMar>
          <w:left w:w="10" w:type="dxa"/>
          <w:right w:w="10" w:type="dxa"/>
        </w:tblCellMar>
        <w:tblLook w:val="0000" w:firstRow="0" w:lastRow="0" w:firstColumn="0" w:lastColumn="0" w:noHBand="0" w:noVBand="0"/>
      </w:tblPr>
      <w:tblGrid>
        <w:gridCol w:w="4500"/>
        <w:gridCol w:w="2540"/>
      </w:tblGrid>
      <w:tr w:rsidR="005F3167" w14:paraId="79519D7C" w14:textId="77777777">
        <w:trPr>
          <w:trHeight w:val="1"/>
        </w:trPr>
        <w:tc>
          <w:tcPr>
            <w:tcW w:w="4500" w:type="dxa"/>
            <w:tcBorders>
              <w:top w:val="single" w:sz="8" w:space="0" w:color="000000"/>
              <w:left w:val="single" w:sz="8" w:space="0" w:color="000000"/>
              <w:bottom w:val="single" w:sz="8" w:space="0" w:color="000000"/>
              <w:right w:val="single" w:sz="0" w:space="0" w:color="000000"/>
            </w:tcBorders>
            <w:shd w:val="clear" w:color="000000" w:fill="auto"/>
            <w:tcMar>
              <w:left w:w="70" w:type="dxa"/>
              <w:right w:w="70" w:type="dxa"/>
            </w:tcMar>
          </w:tcPr>
          <w:p w14:paraId="7842AF54" w14:textId="77777777" w:rsidR="005F3167" w:rsidRDefault="00B573FE">
            <w:pPr>
              <w:spacing w:after="0" w:line="240" w:lineRule="auto"/>
              <w:jc w:val="center"/>
            </w:pPr>
            <w:r>
              <w:rPr>
                <w:rFonts w:ascii="Times New Roman" w:eastAsia="Times New Roman" w:hAnsi="Times New Roman" w:cs="Times New Roman"/>
                <w:b/>
              </w:rPr>
              <w:t>Вид на горите</w:t>
            </w:r>
          </w:p>
        </w:tc>
        <w:tc>
          <w:tcPr>
            <w:tcW w:w="2540" w:type="dxa"/>
            <w:tcBorders>
              <w:top w:val="single" w:sz="8" w:space="0" w:color="000000"/>
              <w:left w:val="single" w:sz="4" w:space="0" w:color="000000"/>
              <w:bottom w:val="single" w:sz="8" w:space="0" w:color="000000"/>
              <w:right w:val="single" w:sz="8" w:space="0" w:color="000000"/>
            </w:tcBorders>
            <w:shd w:val="clear" w:color="000000" w:fill="auto"/>
            <w:tcMar>
              <w:left w:w="70" w:type="dxa"/>
              <w:right w:w="70" w:type="dxa"/>
            </w:tcMar>
          </w:tcPr>
          <w:p w14:paraId="314D30B0" w14:textId="77777777" w:rsidR="005F3167" w:rsidRDefault="00B573FE">
            <w:pPr>
              <w:spacing w:after="0" w:line="240" w:lineRule="auto"/>
              <w:jc w:val="center"/>
            </w:pPr>
            <w:r>
              <w:rPr>
                <w:rFonts w:ascii="Times New Roman" w:eastAsia="Times New Roman" w:hAnsi="Times New Roman" w:cs="Times New Roman"/>
                <w:b/>
              </w:rPr>
              <w:t>Площ, ха</w:t>
            </w:r>
          </w:p>
        </w:tc>
      </w:tr>
      <w:tr w:rsidR="005F3167" w14:paraId="279062FA" w14:textId="77777777">
        <w:trPr>
          <w:trHeight w:val="1"/>
        </w:trPr>
        <w:tc>
          <w:tcPr>
            <w:tcW w:w="4500" w:type="dxa"/>
            <w:tcBorders>
              <w:top w:val="single" w:sz="8" w:space="0" w:color="000000"/>
              <w:left w:val="single" w:sz="8" w:space="0" w:color="000000"/>
              <w:bottom w:val="single" w:sz="4" w:space="0" w:color="000000"/>
              <w:right w:val="single" w:sz="0" w:space="0" w:color="000000"/>
            </w:tcBorders>
            <w:shd w:val="clear" w:color="000000" w:fill="auto"/>
            <w:tcMar>
              <w:left w:w="70" w:type="dxa"/>
              <w:right w:w="70" w:type="dxa"/>
            </w:tcMar>
          </w:tcPr>
          <w:p w14:paraId="4B139E2D" w14:textId="77777777" w:rsidR="005F3167" w:rsidRDefault="00B573FE">
            <w:pPr>
              <w:spacing w:after="0" w:line="240" w:lineRule="auto"/>
              <w:jc w:val="both"/>
            </w:pPr>
            <w:r>
              <w:rPr>
                <w:rFonts w:ascii="Times New Roman" w:eastAsia="Times New Roman" w:hAnsi="Times New Roman" w:cs="Times New Roman"/>
              </w:rPr>
              <w:t>Иглолистни</w:t>
            </w:r>
          </w:p>
        </w:tc>
        <w:tc>
          <w:tcPr>
            <w:tcW w:w="2540" w:type="dxa"/>
            <w:tcBorders>
              <w:top w:val="single" w:sz="8" w:space="0" w:color="000000"/>
              <w:left w:val="single" w:sz="4" w:space="0" w:color="000000"/>
              <w:bottom w:val="single" w:sz="4" w:space="0" w:color="000000"/>
              <w:right w:val="single" w:sz="8" w:space="0" w:color="000000"/>
            </w:tcBorders>
            <w:shd w:val="clear" w:color="000000" w:fill="auto"/>
            <w:tcMar>
              <w:left w:w="70" w:type="dxa"/>
              <w:right w:w="70" w:type="dxa"/>
            </w:tcMar>
          </w:tcPr>
          <w:p w14:paraId="4AA7EF33" w14:textId="6DC370B2" w:rsidR="005F3167" w:rsidRDefault="00B573FE">
            <w:pPr>
              <w:spacing w:after="0" w:line="240" w:lineRule="auto"/>
              <w:jc w:val="center"/>
            </w:pPr>
            <w:r>
              <w:rPr>
                <w:rFonts w:ascii="Times New Roman" w:eastAsia="Times New Roman" w:hAnsi="Times New Roman" w:cs="Times New Roman"/>
              </w:rPr>
              <w:t>2</w:t>
            </w:r>
            <w:r w:rsidR="00D158FF">
              <w:rPr>
                <w:rFonts w:ascii="Times New Roman" w:eastAsia="Times New Roman" w:hAnsi="Times New Roman" w:cs="Times New Roman"/>
              </w:rPr>
              <w:t> 684,8</w:t>
            </w:r>
          </w:p>
        </w:tc>
      </w:tr>
      <w:tr w:rsidR="005F3167" w14:paraId="5B17E216" w14:textId="77777777">
        <w:trPr>
          <w:trHeight w:val="1"/>
        </w:trPr>
        <w:tc>
          <w:tcPr>
            <w:tcW w:w="4500" w:type="dxa"/>
            <w:tcBorders>
              <w:top w:val="single" w:sz="4" w:space="0" w:color="000000"/>
              <w:left w:val="single" w:sz="8" w:space="0" w:color="000000"/>
              <w:bottom w:val="single" w:sz="4" w:space="0" w:color="000000"/>
              <w:right w:val="single" w:sz="0" w:space="0" w:color="000000"/>
            </w:tcBorders>
            <w:shd w:val="clear" w:color="000000" w:fill="auto"/>
            <w:tcMar>
              <w:left w:w="70" w:type="dxa"/>
              <w:right w:w="70" w:type="dxa"/>
            </w:tcMar>
          </w:tcPr>
          <w:p w14:paraId="6931D66D" w14:textId="77777777" w:rsidR="005F3167" w:rsidRDefault="00B573FE">
            <w:pPr>
              <w:spacing w:after="0" w:line="240" w:lineRule="auto"/>
              <w:jc w:val="both"/>
            </w:pPr>
            <w:r>
              <w:rPr>
                <w:rFonts w:ascii="Times New Roman" w:eastAsia="Times New Roman" w:hAnsi="Times New Roman" w:cs="Times New Roman"/>
              </w:rPr>
              <w:t>Широколистни високостъблени</w:t>
            </w:r>
          </w:p>
        </w:tc>
        <w:tc>
          <w:tcPr>
            <w:tcW w:w="2540" w:type="dxa"/>
            <w:tcBorders>
              <w:top w:val="single" w:sz="4" w:space="0" w:color="000000"/>
              <w:left w:val="single" w:sz="4" w:space="0" w:color="000000"/>
              <w:bottom w:val="single" w:sz="4" w:space="0" w:color="000000"/>
              <w:right w:val="single" w:sz="8" w:space="0" w:color="000000"/>
            </w:tcBorders>
            <w:shd w:val="clear" w:color="000000" w:fill="auto"/>
            <w:tcMar>
              <w:left w:w="70" w:type="dxa"/>
              <w:right w:w="70" w:type="dxa"/>
            </w:tcMar>
          </w:tcPr>
          <w:p w14:paraId="37FC09FC" w14:textId="3BD45D54" w:rsidR="005F3167" w:rsidRDefault="00B573FE">
            <w:pPr>
              <w:spacing w:after="0" w:line="240" w:lineRule="auto"/>
              <w:jc w:val="center"/>
            </w:pPr>
            <w:r>
              <w:rPr>
                <w:rFonts w:ascii="Times New Roman" w:eastAsia="Times New Roman" w:hAnsi="Times New Roman" w:cs="Times New Roman"/>
              </w:rPr>
              <w:t>1</w:t>
            </w:r>
            <w:r w:rsidR="00D158FF">
              <w:rPr>
                <w:rFonts w:ascii="Times New Roman" w:eastAsia="Times New Roman" w:hAnsi="Times New Roman" w:cs="Times New Roman"/>
              </w:rPr>
              <w:t>1 408,2</w:t>
            </w:r>
          </w:p>
        </w:tc>
      </w:tr>
      <w:tr w:rsidR="005F3167" w14:paraId="74E9BEB8" w14:textId="77777777">
        <w:trPr>
          <w:trHeight w:val="1"/>
        </w:trPr>
        <w:tc>
          <w:tcPr>
            <w:tcW w:w="4500" w:type="dxa"/>
            <w:tcBorders>
              <w:top w:val="single" w:sz="4" w:space="0" w:color="000000"/>
              <w:left w:val="single" w:sz="8" w:space="0" w:color="000000"/>
              <w:bottom w:val="single" w:sz="4" w:space="0" w:color="000000"/>
              <w:right w:val="single" w:sz="0" w:space="0" w:color="000000"/>
            </w:tcBorders>
            <w:shd w:val="clear" w:color="000000" w:fill="auto"/>
            <w:tcMar>
              <w:left w:w="70" w:type="dxa"/>
              <w:right w:w="70" w:type="dxa"/>
            </w:tcMar>
          </w:tcPr>
          <w:p w14:paraId="3E494228" w14:textId="63E9E4C0" w:rsidR="005F3167" w:rsidRDefault="00B573FE">
            <w:pPr>
              <w:spacing w:after="0" w:line="240" w:lineRule="auto"/>
              <w:jc w:val="both"/>
            </w:pPr>
            <w:r>
              <w:rPr>
                <w:rFonts w:ascii="Times New Roman" w:eastAsia="Times New Roman" w:hAnsi="Times New Roman" w:cs="Times New Roman"/>
              </w:rPr>
              <w:t>Широколистни издънкови</w:t>
            </w:r>
            <w:r w:rsidR="00D158FF">
              <w:rPr>
                <w:rFonts w:ascii="Times New Roman" w:eastAsia="Times New Roman" w:hAnsi="Times New Roman" w:cs="Times New Roman"/>
              </w:rPr>
              <w:t xml:space="preserve"> за превръщане</w:t>
            </w:r>
          </w:p>
        </w:tc>
        <w:tc>
          <w:tcPr>
            <w:tcW w:w="2540" w:type="dxa"/>
            <w:tcBorders>
              <w:top w:val="single" w:sz="4" w:space="0" w:color="000000"/>
              <w:left w:val="single" w:sz="4" w:space="0" w:color="000000"/>
              <w:bottom w:val="single" w:sz="4" w:space="0" w:color="000000"/>
              <w:right w:val="single" w:sz="8" w:space="0" w:color="000000"/>
            </w:tcBorders>
            <w:shd w:val="clear" w:color="000000" w:fill="auto"/>
            <w:tcMar>
              <w:left w:w="70" w:type="dxa"/>
              <w:right w:w="70" w:type="dxa"/>
            </w:tcMar>
          </w:tcPr>
          <w:p w14:paraId="1B7BBC0B" w14:textId="26957AF7" w:rsidR="005F3167" w:rsidRDefault="00B573FE">
            <w:pPr>
              <w:spacing w:after="0" w:line="240" w:lineRule="auto"/>
              <w:jc w:val="center"/>
            </w:pPr>
            <w:r>
              <w:rPr>
                <w:rFonts w:ascii="Times New Roman" w:eastAsia="Times New Roman" w:hAnsi="Times New Roman" w:cs="Times New Roman"/>
              </w:rPr>
              <w:t>2</w:t>
            </w:r>
            <w:r w:rsidR="00D158FF">
              <w:rPr>
                <w:rFonts w:ascii="Times New Roman" w:eastAsia="Times New Roman" w:hAnsi="Times New Roman" w:cs="Times New Roman"/>
              </w:rPr>
              <w:t> </w:t>
            </w:r>
            <w:r>
              <w:rPr>
                <w:rFonts w:ascii="Times New Roman" w:eastAsia="Times New Roman" w:hAnsi="Times New Roman" w:cs="Times New Roman"/>
              </w:rPr>
              <w:t>3</w:t>
            </w:r>
            <w:r w:rsidR="00D158FF">
              <w:rPr>
                <w:rFonts w:ascii="Times New Roman" w:eastAsia="Times New Roman" w:hAnsi="Times New Roman" w:cs="Times New Roman"/>
              </w:rPr>
              <w:t>37,5</w:t>
            </w:r>
          </w:p>
        </w:tc>
      </w:tr>
      <w:tr w:rsidR="005F3167" w14:paraId="0E37732B" w14:textId="77777777">
        <w:trPr>
          <w:trHeight w:val="1"/>
        </w:trPr>
        <w:tc>
          <w:tcPr>
            <w:tcW w:w="4500" w:type="dxa"/>
            <w:tcBorders>
              <w:top w:val="single" w:sz="8" w:space="0" w:color="000000"/>
              <w:left w:val="single" w:sz="8" w:space="0" w:color="000000"/>
              <w:bottom w:val="single" w:sz="8" w:space="0" w:color="000000"/>
              <w:right w:val="single" w:sz="0" w:space="0" w:color="000000"/>
            </w:tcBorders>
            <w:shd w:val="clear" w:color="000000" w:fill="auto"/>
            <w:tcMar>
              <w:left w:w="70" w:type="dxa"/>
              <w:right w:w="70" w:type="dxa"/>
            </w:tcMar>
          </w:tcPr>
          <w:p w14:paraId="4646990C" w14:textId="77777777" w:rsidR="005F3167" w:rsidRDefault="00B573FE">
            <w:pPr>
              <w:spacing w:after="0" w:line="240" w:lineRule="auto"/>
              <w:jc w:val="both"/>
            </w:pPr>
            <w:r>
              <w:rPr>
                <w:rFonts w:ascii="Times New Roman" w:eastAsia="Times New Roman" w:hAnsi="Times New Roman" w:cs="Times New Roman"/>
              </w:rPr>
              <w:t>Широколистни нискостъблени</w:t>
            </w:r>
          </w:p>
        </w:tc>
        <w:tc>
          <w:tcPr>
            <w:tcW w:w="2540" w:type="dxa"/>
            <w:tcBorders>
              <w:top w:val="single" w:sz="8" w:space="0" w:color="000000"/>
              <w:left w:val="single" w:sz="8" w:space="0" w:color="000000"/>
              <w:bottom w:val="single" w:sz="8" w:space="0" w:color="000000"/>
              <w:right w:val="single" w:sz="8" w:space="0" w:color="000000"/>
            </w:tcBorders>
            <w:shd w:val="clear" w:color="000000" w:fill="auto"/>
            <w:tcMar>
              <w:left w:w="70" w:type="dxa"/>
              <w:right w:w="70" w:type="dxa"/>
            </w:tcMar>
          </w:tcPr>
          <w:p w14:paraId="1D6A331C" w14:textId="111FBB14" w:rsidR="005F3167" w:rsidRDefault="00B573FE">
            <w:pPr>
              <w:spacing w:after="0" w:line="240" w:lineRule="auto"/>
              <w:jc w:val="center"/>
            </w:pPr>
            <w:r>
              <w:rPr>
                <w:rFonts w:ascii="Times New Roman" w:eastAsia="Times New Roman" w:hAnsi="Times New Roman" w:cs="Times New Roman"/>
              </w:rPr>
              <w:t>79</w:t>
            </w:r>
            <w:r w:rsidR="00D158FF">
              <w:rPr>
                <w:rFonts w:ascii="Times New Roman" w:eastAsia="Times New Roman" w:hAnsi="Times New Roman" w:cs="Times New Roman"/>
              </w:rPr>
              <w:t>6,0</w:t>
            </w:r>
          </w:p>
        </w:tc>
      </w:tr>
      <w:tr w:rsidR="005F3167" w14:paraId="5DE54C7C" w14:textId="77777777">
        <w:trPr>
          <w:trHeight w:val="1"/>
        </w:trPr>
        <w:tc>
          <w:tcPr>
            <w:tcW w:w="4500" w:type="dxa"/>
            <w:tcBorders>
              <w:top w:val="single" w:sz="8" w:space="0" w:color="000000"/>
              <w:left w:val="single" w:sz="8" w:space="0" w:color="000000"/>
              <w:bottom w:val="single" w:sz="8" w:space="0" w:color="000000"/>
              <w:right w:val="single" w:sz="0" w:space="0" w:color="000000"/>
            </w:tcBorders>
            <w:shd w:val="clear" w:color="000000" w:fill="auto"/>
            <w:tcMar>
              <w:left w:w="70" w:type="dxa"/>
              <w:right w:w="70" w:type="dxa"/>
            </w:tcMar>
          </w:tcPr>
          <w:p w14:paraId="004A02BB" w14:textId="77777777" w:rsidR="005F3167" w:rsidRDefault="00B573FE">
            <w:pPr>
              <w:spacing w:after="0" w:line="240" w:lineRule="auto"/>
              <w:jc w:val="right"/>
            </w:pPr>
            <w:r>
              <w:rPr>
                <w:rFonts w:ascii="Times New Roman" w:eastAsia="Times New Roman" w:hAnsi="Times New Roman" w:cs="Times New Roman"/>
                <w:b/>
              </w:rPr>
              <w:t xml:space="preserve">Общо: </w:t>
            </w:r>
          </w:p>
        </w:tc>
        <w:tc>
          <w:tcPr>
            <w:tcW w:w="2540" w:type="dxa"/>
            <w:tcBorders>
              <w:top w:val="single" w:sz="8" w:space="0" w:color="000000"/>
              <w:left w:val="single" w:sz="8" w:space="0" w:color="000000"/>
              <w:bottom w:val="single" w:sz="8" w:space="0" w:color="000000"/>
              <w:right w:val="single" w:sz="8" w:space="0" w:color="000000"/>
            </w:tcBorders>
            <w:shd w:val="clear" w:color="000000" w:fill="auto"/>
            <w:tcMar>
              <w:left w:w="70" w:type="dxa"/>
              <w:right w:w="70" w:type="dxa"/>
            </w:tcMar>
          </w:tcPr>
          <w:p w14:paraId="325765B3" w14:textId="2D36B38F" w:rsidR="005F3167" w:rsidRDefault="00B573FE">
            <w:pPr>
              <w:spacing w:after="0" w:line="240" w:lineRule="auto"/>
              <w:jc w:val="center"/>
            </w:pPr>
            <w:r>
              <w:rPr>
                <w:rFonts w:ascii="Times New Roman" w:eastAsia="Times New Roman" w:hAnsi="Times New Roman" w:cs="Times New Roman"/>
                <w:b/>
              </w:rPr>
              <w:t>1</w:t>
            </w:r>
            <w:r w:rsidR="00D158FF">
              <w:rPr>
                <w:rFonts w:ascii="Times New Roman" w:eastAsia="Times New Roman" w:hAnsi="Times New Roman" w:cs="Times New Roman"/>
                <w:b/>
              </w:rPr>
              <w:t>7 226,5</w:t>
            </w:r>
            <w:r>
              <w:rPr>
                <w:rFonts w:ascii="Times New Roman" w:eastAsia="Times New Roman" w:hAnsi="Times New Roman" w:cs="Times New Roman"/>
                <w:b/>
              </w:rPr>
              <w:t xml:space="preserve"> ха</w:t>
            </w:r>
          </w:p>
        </w:tc>
      </w:tr>
    </w:tbl>
    <w:p w14:paraId="40B40BB6" w14:textId="77777777" w:rsidR="005F3167" w:rsidRDefault="00B573FE">
      <w:pPr>
        <w:spacing w:after="15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Характерът на релефа е твърде разнообразен. В основната си част той е планински и полупланински – силно пресечен, с остри врязани долове и стръмни склонове. Най – високата точка на стопанството е връх Чумерна – 1536 м н. в., а най-ниската – 350 м н. в. се намира в най-северната част на течението на река Веселина. Средната надморска височина на дървопроизводителната площ е 702 м н. в.</w:t>
      </w:r>
    </w:p>
    <w:p w14:paraId="6554B32D" w14:textId="03CD8809" w:rsidR="00E12E58" w:rsidRPr="00E12E58" w:rsidRDefault="00B573FE" w:rsidP="00E12E58">
      <w:pPr>
        <w:spacing w:after="15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rPr>
        <w:t xml:space="preserve">Горската растителност е представена от няколко основни групи насаждения: естествени чисти и смесени високостъблени насаждения, съставени предимно от бук, зимен дъб, габър, цер и благун; </w:t>
      </w:r>
      <w:r>
        <w:rPr>
          <w:rFonts w:ascii="Times New Roman" w:eastAsia="Times New Roman" w:hAnsi="Times New Roman" w:cs="Times New Roman"/>
          <w:color w:val="000000"/>
          <w:sz w:val="24"/>
        </w:rPr>
        <w:lastRenderedPageBreak/>
        <w:t xml:space="preserve">изкуствено създадени насаждения, главно от бял бор, черен бор и акация, и естествени издънкови насаждения от бук, зимен дъб, габър, цер, благун, келяв габър и др. В района на стопанството се срещат и следните храстови видове: </w:t>
      </w:r>
      <w:r w:rsidR="007D3320">
        <w:rPr>
          <w:rFonts w:ascii="Times New Roman" w:eastAsia="Times New Roman" w:hAnsi="Times New Roman" w:cs="Times New Roman"/>
          <w:color w:val="000000"/>
          <w:sz w:val="24"/>
        </w:rPr>
        <w:t xml:space="preserve">червен </w:t>
      </w:r>
      <w:r>
        <w:rPr>
          <w:rFonts w:ascii="Times New Roman" w:eastAsia="Times New Roman" w:hAnsi="Times New Roman" w:cs="Times New Roman"/>
          <w:color w:val="000000"/>
          <w:sz w:val="24"/>
        </w:rPr>
        <w:t xml:space="preserve">глог, </w:t>
      </w:r>
      <w:r w:rsidR="00E12E58">
        <w:rPr>
          <w:rFonts w:ascii="Times New Roman" w:eastAsia="Times New Roman" w:hAnsi="Times New Roman" w:cs="Times New Roman"/>
          <w:color w:val="000000"/>
          <w:sz w:val="24"/>
        </w:rPr>
        <w:t>об</w:t>
      </w:r>
      <w:r w:rsidR="00E12E58">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 xml:space="preserve">дрян, обикновена леска, шипка, трънка, </w:t>
      </w:r>
      <w:r w:rsidR="007D3320">
        <w:rPr>
          <w:rFonts w:ascii="Times New Roman" w:eastAsia="Times New Roman" w:hAnsi="Times New Roman" w:cs="Times New Roman"/>
          <w:color w:val="000000"/>
          <w:sz w:val="24"/>
        </w:rPr>
        <w:t xml:space="preserve">черен </w:t>
      </w:r>
      <w:r>
        <w:rPr>
          <w:rFonts w:ascii="Times New Roman" w:eastAsia="Times New Roman" w:hAnsi="Times New Roman" w:cs="Times New Roman"/>
          <w:color w:val="000000"/>
          <w:sz w:val="24"/>
        </w:rPr>
        <w:t>бъз, чашкодрян, птиче грозде, смрадлика, аморфа и др.</w:t>
      </w:r>
      <w:r w:rsidR="00E12E58" w:rsidRPr="00E12E58">
        <w:rPr>
          <w:rFonts w:ascii="Times New Roman" w:eastAsia="Times New Roman" w:hAnsi="Times New Roman" w:cs="Times New Roman"/>
          <w:sz w:val="24"/>
          <w:szCs w:val="24"/>
        </w:rPr>
        <w:t xml:space="preserve"> От лечебните растения са представени растителните видове: глухарче, живовляк, лазаркиня, кукуряк, бял равнец, синя тинтява, къпина и др.</w:t>
      </w:r>
    </w:p>
    <w:p w14:paraId="5A9E3CE6" w14:textId="623745A1"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Общият запас на стопанството се оценява на 3</w:t>
      </w:r>
      <w:r w:rsidR="007D3320">
        <w:rPr>
          <w:rFonts w:ascii="Times New Roman" w:eastAsia="Times New Roman" w:hAnsi="Times New Roman" w:cs="Times New Roman"/>
          <w:sz w:val="24"/>
        </w:rPr>
        <w:t>303635</w:t>
      </w:r>
      <w:r>
        <w:rPr>
          <w:rFonts w:ascii="Times New Roman" w:eastAsia="Times New Roman" w:hAnsi="Times New Roman" w:cs="Times New Roman"/>
          <w:sz w:val="24"/>
        </w:rPr>
        <w:t xml:space="preserve"> </w:t>
      </w:r>
      <w:r w:rsidR="007D3320">
        <w:rPr>
          <w:rFonts w:ascii="Times New Roman" w:eastAsia="Times New Roman" w:hAnsi="Times New Roman" w:cs="Times New Roman"/>
          <w:sz w:val="24"/>
        </w:rPr>
        <w:t xml:space="preserve">ст. </w:t>
      </w:r>
      <w:r>
        <w:rPr>
          <w:rFonts w:ascii="Times New Roman" w:eastAsia="Times New Roman" w:hAnsi="Times New Roman" w:cs="Times New Roman"/>
          <w:sz w:val="24"/>
        </w:rPr>
        <w:t>м</w:t>
      </w:r>
      <w:r>
        <w:rPr>
          <w:rFonts w:ascii="Times New Roman" w:eastAsia="Times New Roman" w:hAnsi="Times New Roman" w:cs="Times New Roman"/>
          <w:sz w:val="24"/>
          <w:vertAlign w:val="superscript"/>
        </w:rPr>
        <w:t>3</w:t>
      </w:r>
      <w:r>
        <w:rPr>
          <w:rFonts w:ascii="Times New Roman" w:eastAsia="Times New Roman" w:hAnsi="Times New Roman" w:cs="Times New Roman"/>
          <w:sz w:val="24"/>
        </w:rPr>
        <w:t>, а размерът на допустимото ползване за десетгодишния период на ГСП е 3</w:t>
      </w:r>
      <w:r w:rsidR="007D3320">
        <w:rPr>
          <w:rFonts w:ascii="Times New Roman" w:eastAsia="Times New Roman" w:hAnsi="Times New Roman" w:cs="Times New Roman"/>
          <w:sz w:val="24"/>
        </w:rPr>
        <w:t>72860 ст.</w:t>
      </w:r>
      <w:r>
        <w:rPr>
          <w:rFonts w:ascii="Times New Roman" w:eastAsia="Times New Roman" w:hAnsi="Times New Roman" w:cs="Times New Roman"/>
          <w:sz w:val="24"/>
        </w:rPr>
        <w:t xml:space="preserve"> м</w:t>
      </w:r>
      <w:r>
        <w:rPr>
          <w:rFonts w:ascii="Times New Roman" w:eastAsia="Times New Roman" w:hAnsi="Times New Roman" w:cs="Times New Roman"/>
          <w:sz w:val="24"/>
          <w:vertAlign w:val="superscript"/>
        </w:rPr>
        <w:t>3</w:t>
      </w:r>
      <w:r>
        <w:rPr>
          <w:rFonts w:ascii="Times New Roman" w:eastAsia="Times New Roman" w:hAnsi="Times New Roman" w:cs="Times New Roman"/>
          <w:sz w:val="24"/>
        </w:rPr>
        <w:t>.</w:t>
      </w:r>
    </w:p>
    <w:p w14:paraId="03933C45" w14:textId="1EF0F215"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Стопанисването на горите на територията на ДГС се основа на 10 годишен горскостопански план (ГСП), изготвен през 20</w:t>
      </w:r>
      <w:r w:rsidR="006A5C5F">
        <w:rPr>
          <w:rFonts w:ascii="Times New Roman" w:eastAsia="Times New Roman" w:hAnsi="Times New Roman" w:cs="Times New Roman"/>
          <w:sz w:val="24"/>
        </w:rPr>
        <w:t>2</w:t>
      </w:r>
      <w:r>
        <w:rPr>
          <w:rFonts w:ascii="Times New Roman" w:eastAsia="Times New Roman" w:hAnsi="Times New Roman" w:cs="Times New Roman"/>
          <w:sz w:val="24"/>
        </w:rPr>
        <w:t xml:space="preserve">2 г. от </w:t>
      </w:r>
      <w:r w:rsidR="006A5C5F">
        <w:rPr>
          <w:rFonts w:ascii="Times New Roman" w:eastAsia="Times New Roman" w:hAnsi="Times New Roman" w:cs="Times New Roman"/>
          <w:sz w:val="24"/>
        </w:rPr>
        <w:t>„Силва</w:t>
      </w:r>
      <w:r w:rsidR="007D3320">
        <w:rPr>
          <w:rFonts w:ascii="Times New Roman" w:eastAsia="Times New Roman" w:hAnsi="Times New Roman" w:cs="Times New Roman"/>
          <w:sz w:val="24"/>
        </w:rPr>
        <w:t xml:space="preserve"> 2003“</w:t>
      </w:r>
      <w:r w:rsidR="006A5C5F">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ООД. Основни цели на стопанисването на горите с дървопроизводителни и средообразуващи функции е постигането на максимално по количество и качество производство на строителна дървесина от единица площ, съобразно икономическите потребности и възможностите за най-рационално използване на типовете горски месторастения. Наред с това трябва да се запазят и увеличат защитните, водоохранните и другите полезни функции на гората. Така поставената цел се очаква да бъде постигната чрез прилагане на подходящи лесовъдски системи за възобновяване на горите, чрез правилно извеждане на </w:t>
      </w:r>
      <w:r w:rsidR="006743EB">
        <w:rPr>
          <w:rFonts w:ascii="Times New Roman" w:eastAsia="Times New Roman" w:hAnsi="Times New Roman" w:cs="Times New Roman"/>
          <w:sz w:val="24"/>
        </w:rPr>
        <w:t>възобновителните</w:t>
      </w:r>
      <w:r>
        <w:rPr>
          <w:rFonts w:ascii="Times New Roman" w:eastAsia="Times New Roman" w:hAnsi="Times New Roman" w:cs="Times New Roman"/>
          <w:sz w:val="24"/>
        </w:rPr>
        <w:t xml:space="preserve"> и отгледни сечи, чрез реконструкция на нископродуктивните насаждени</w:t>
      </w:r>
      <w:r w:rsidR="006743EB">
        <w:rPr>
          <w:rFonts w:ascii="Times New Roman" w:eastAsia="Times New Roman" w:hAnsi="Times New Roman" w:cs="Times New Roman"/>
          <w:sz w:val="24"/>
        </w:rPr>
        <w:t>я</w:t>
      </w:r>
      <w:r>
        <w:rPr>
          <w:rFonts w:ascii="Times New Roman" w:eastAsia="Times New Roman" w:hAnsi="Times New Roman" w:cs="Times New Roman"/>
          <w:sz w:val="24"/>
        </w:rPr>
        <w:t>, чрез залесяване на голите площи и невъзобновени сечища, чрез регулиране на пашата и опазване на гората.</w:t>
      </w:r>
    </w:p>
    <w:p w14:paraId="427BC815" w14:textId="7664AB0C"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 горите в защитните, рекреационните и защитените територии, главната цел на стопанисването е </w:t>
      </w:r>
      <w:r w:rsidR="006743EB">
        <w:rPr>
          <w:rFonts w:ascii="Times New Roman" w:eastAsia="Times New Roman" w:hAnsi="Times New Roman" w:cs="Times New Roman"/>
          <w:sz w:val="24"/>
        </w:rPr>
        <w:t>поддържане или възстановяване на тяхното благоприятно състояние</w:t>
      </w:r>
      <w:r>
        <w:rPr>
          <w:rFonts w:ascii="Times New Roman" w:eastAsia="Times New Roman" w:hAnsi="Times New Roman" w:cs="Times New Roman"/>
          <w:sz w:val="24"/>
        </w:rPr>
        <w:t xml:space="preserve"> в зависимост от основното им предназначение – водоохранно, защитно, рекреационно и други – чрез провеждане на диференцирани мероприятия</w:t>
      </w:r>
      <w:r w:rsidR="006743EB">
        <w:rPr>
          <w:rFonts w:ascii="Times New Roman" w:eastAsia="Times New Roman" w:hAnsi="Times New Roman" w:cs="Times New Roman"/>
          <w:sz w:val="24"/>
        </w:rPr>
        <w:t xml:space="preserve"> и прилагане на подходящи лесовъдски си</w:t>
      </w:r>
      <w:r w:rsidR="00E12E58">
        <w:rPr>
          <w:rFonts w:ascii="Times New Roman" w:eastAsia="Times New Roman" w:hAnsi="Times New Roman" w:cs="Times New Roman"/>
          <w:sz w:val="24"/>
        </w:rPr>
        <w:t>с</w:t>
      </w:r>
      <w:r w:rsidR="006743EB">
        <w:rPr>
          <w:rFonts w:ascii="Times New Roman" w:eastAsia="Times New Roman" w:hAnsi="Times New Roman" w:cs="Times New Roman"/>
          <w:sz w:val="24"/>
        </w:rPr>
        <w:t>теми</w:t>
      </w:r>
      <w:r>
        <w:rPr>
          <w:rFonts w:ascii="Times New Roman" w:eastAsia="Times New Roman" w:hAnsi="Times New Roman" w:cs="Times New Roman"/>
          <w:sz w:val="24"/>
        </w:rPr>
        <w:t xml:space="preserve">.  </w:t>
      </w:r>
    </w:p>
    <w:p w14:paraId="21B79D21" w14:textId="77777777" w:rsidR="005F3167" w:rsidRDefault="00B573FE">
      <w:pPr>
        <w:keepNext/>
        <w:numPr>
          <w:ilvl w:val="0"/>
          <w:numId w:val="6"/>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Видове собственост</w:t>
      </w:r>
    </w:p>
    <w:p w14:paraId="1C13CA1D" w14:textId="59F9A7FA"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Възстановяването на собствеността на горите и земите от ГФ на територията на ТП ДГС Буйновци на този етап се счита за приключило.</w:t>
      </w:r>
      <w:r w:rsidR="006743EB">
        <w:rPr>
          <w:rFonts w:ascii="Times New Roman" w:eastAsia="Times New Roman" w:hAnsi="Times New Roman" w:cs="Times New Roman"/>
          <w:sz w:val="24"/>
        </w:rPr>
        <w:t xml:space="preserve"> През последните няколко години</w:t>
      </w:r>
      <w:r w:rsidR="00A850B1">
        <w:rPr>
          <w:rFonts w:ascii="Times New Roman" w:eastAsia="Times New Roman" w:hAnsi="Times New Roman" w:cs="Times New Roman"/>
          <w:sz w:val="24"/>
        </w:rPr>
        <w:t xml:space="preserve"> </w:t>
      </w:r>
      <w:r w:rsidR="00833AA7">
        <w:rPr>
          <w:rFonts w:ascii="Times New Roman" w:eastAsia="Times New Roman" w:hAnsi="Times New Roman" w:cs="Times New Roman"/>
          <w:sz w:val="24"/>
        </w:rPr>
        <w:t xml:space="preserve">СЦДП Габрово </w:t>
      </w:r>
      <w:r w:rsidR="00A850B1">
        <w:rPr>
          <w:rFonts w:ascii="Times New Roman" w:eastAsia="Times New Roman" w:hAnsi="Times New Roman" w:cs="Times New Roman"/>
          <w:sz w:val="24"/>
        </w:rPr>
        <w:t>закупува поземлени имоти, собственост на физически лица, в горски територии</w:t>
      </w:r>
      <w:r w:rsidR="00833AA7">
        <w:rPr>
          <w:rFonts w:ascii="Times New Roman" w:eastAsia="Times New Roman" w:hAnsi="Times New Roman" w:cs="Times New Roman"/>
          <w:sz w:val="24"/>
        </w:rPr>
        <w:t>.</w:t>
      </w:r>
      <w:r>
        <w:rPr>
          <w:rFonts w:ascii="Times New Roman" w:eastAsia="Times New Roman" w:hAnsi="Times New Roman" w:cs="Times New Roman"/>
          <w:sz w:val="24"/>
        </w:rPr>
        <w:t xml:space="preserve"> Разпределението на територията по вид на собствеността, е представено в Таблицата.</w:t>
      </w:r>
    </w:p>
    <w:p w14:paraId="24504810" w14:textId="05F18666" w:rsidR="00E12E58" w:rsidRPr="00E12E58" w:rsidRDefault="00833AA7" w:rsidP="00E12E58">
      <w:pPr>
        <w:spacing w:after="15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rPr>
        <w:t>Територия и дялове по вид на собствеността на ДГС Буйновци</w:t>
      </w:r>
    </w:p>
    <w:tbl>
      <w:tblPr>
        <w:tblW w:w="9206"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371"/>
        <w:gridCol w:w="1701"/>
        <w:gridCol w:w="1134"/>
      </w:tblGrid>
      <w:tr w:rsidR="00E12E58" w:rsidRPr="00E12E58" w14:paraId="0411F349" w14:textId="77777777" w:rsidTr="00833AA7">
        <w:tc>
          <w:tcPr>
            <w:tcW w:w="6371" w:type="dxa"/>
            <w:tcBorders>
              <w:top w:val="outset" w:sz="6" w:space="0" w:color="auto"/>
              <w:left w:val="outset" w:sz="6" w:space="0" w:color="auto"/>
              <w:bottom w:val="outset" w:sz="6" w:space="0" w:color="auto"/>
              <w:right w:val="outset" w:sz="6" w:space="0" w:color="auto"/>
            </w:tcBorders>
            <w:shd w:val="clear" w:color="auto" w:fill="auto"/>
            <w:tcMar>
              <w:top w:w="240" w:type="dxa"/>
              <w:left w:w="240" w:type="dxa"/>
              <w:bottom w:w="240" w:type="dxa"/>
              <w:right w:w="240" w:type="dxa"/>
            </w:tcMar>
            <w:vAlign w:val="center"/>
            <w:hideMark/>
          </w:tcPr>
          <w:p w14:paraId="36E947A8" w14:textId="77777777" w:rsidR="00E12E58" w:rsidRPr="00E12E58" w:rsidRDefault="00E12E58" w:rsidP="00E12E58">
            <w:pPr>
              <w:spacing w:after="0" w:line="240" w:lineRule="auto"/>
              <w:rPr>
                <w:rFonts w:ascii="Times New Roman" w:eastAsia="Times New Roman" w:hAnsi="Times New Roman" w:cs="Times New Roman"/>
                <w:sz w:val="24"/>
                <w:szCs w:val="24"/>
              </w:rPr>
            </w:pPr>
            <w:r w:rsidRPr="00E12E58">
              <w:rPr>
                <w:rFonts w:ascii="Times New Roman" w:eastAsia="Times New Roman" w:hAnsi="Times New Roman" w:cs="Times New Roman"/>
                <w:b/>
                <w:bCs/>
                <w:sz w:val="24"/>
                <w:szCs w:val="24"/>
              </w:rPr>
              <w:t>Вид собственост</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240" w:type="dxa"/>
              <w:left w:w="240" w:type="dxa"/>
              <w:bottom w:w="240" w:type="dxa"/>
              <w:right w:w="240" w:type="dxa"/>
            </w:tcMar>
            <w:vAlign w:val="center"/>
            <w:hideMark/>
          </w:tcPr>
          <w:p w14:paraId="2E6EDA90" w14:textId="77777777" w:rsidR="00E12E58" w:rsidRPr="00E12E58" w:rsidRDefault="00E12E58" w:rsidP="00833AA7">
            <w:pPr>
              <w:spacing w:after="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b/>
                <w:bCs/>
                <w:sz w:val="24"/>
                <w:szCs w:val="24"/>
              </w:rPr>
              <w:t>Площ в ха</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240" w:type="dxa"/>
              <w:left w:w="240" w:type="dxa"/>
              <w:bottom w:w="240" w:type="dxa"/>
              <w:right w:w="240" w:type="dxa"/>
            </w:tcMar>
            <w:vAlign w:val="center"/>
            <w:hideMark/>
          </w:tcPr>
          <w:p w14:paraId="6DC39AAE" w14:textId="77777777" w:rsidR="00E12E58" w:rsidRPr="00E12E58" w:rsidRDefault="00E12E58" w:rsidP="00833AA7">
            <w:pPr>
              <w:spacing w:after="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b/>
                <w:bCs/>
                <w:sz w:val="24"/>
                <w:szCs w:val="24"/>
              </w:rPr>
              <w:t>%</w:t>
            </w:r>
          </w:p>
        </w:tc>
      </w:tr>
      <w:tr w:rsidR="00E12E58" w:rsidRPr="00E12E58" w14:paraId="74599DDD" w14:textId="77777777" w:rsidTr="00833AA7">
        <w:trPr>
          <w:trHeight w:val="654"/>
        </w:trPr>
        <w:tc>
          <w:tcPr>
            <w:tcW w:w="6371" w:type="dxa"/>
            <w:tcBorders>
              <w:top w:val="outset" w:sz="6" w:space="0" w:color="auto"/>
              <w:left w:val="outset" w:sz="6" w:space="0" w:color="auto"/>
              <w:bottom w:val="outset" w:sz="6" w:space="0" w:color="auto"/>
              <w:right w:val="outset" w:sz="6" w:space="0" w:color="auto"/>
            </w:tcBorders>
            <w:shd w:val="clear" w:color="auto" w:fill="F8F8F8"/>
            <w:tcMar>
              <w:top w:w="240" w:type="dxa"/>
              <w:left w:w="240" w:type="dxa"/>
              <w:bottom w:w="240" w:type="dxa"/>
              <w:right w:w="240" w:type="dxa"/>
            </w:tcMar>
            <w:vAlign w:val="center"/>
            <w:hideMark/>
          </w:tcPr>
          <w:p w14:paraId="3FAEE48D" w14:textId="77777777" w:rsidR="00E12E58" w:rsidRPr="00E12E58" w:rsidRDefault="00E12E58" w:rsidP="00E12E58">
            <w:pPr>
              <w:spacing w:after="150" w:line="240" w:lineRule="auto"/>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Държавна</w:t>
            </w:r>
          </w:p>
          <w:p w14:paraId="3382D56F" w14:textId="77777777" w:rsidR="00E12E58" w:rsidRPr="00E12E58" w:rsidRDefault="00E12E58" w:rsidP="00E12E58">
            <w:pPr>
              <w:spacing w:after="150" w:line="240" w:lineRule="auto"/>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в т.ч. ТП ДГС Буйновци</w:t>
            </w:r>
          </w:p>
        </w:tc>
        <w:tc>
          <w:tcPr>
            <w:tcW w:w="1701" w:type="dxa"/>
            <w:tcBorders>
              <w:top w:val="outset" w:sz="6" w:space="0" w:color="auto"/>
              <w:left w:val="outset" w:sz="6" w:space="0" w:color="auto"/>
              <w:bottom w:val="outset" w:sz="6" w:space="0" w:color="auto"/>
              <w:right w:val="outset" w:sz="6" w:space="0" w:color="auto"/>
            </w:tcBorders>
            <w:shd w:val="clear" w:color="auto" w:fill="F8F8F8"/>
            <w:tcMar>
              <w:top w:w="240" w:type="dxa"/>
              <w:left w:w="240" w:type="dxa"/>
              <w:bottom w:w="240" w:type="dxa"/>
              <w:right w:w="240" w:type="dxa"/>
            </w:tcMar>
            <w:vAlign w:val="center"/>
            <w:hideMark/>
          </w:tcPr>
          <w:p w14:paraId="3D42BF7E" w14:textId="77777777" w:rsidR="00E12E58" w:rsidRPr="00E12E58" w:rsidRDefault="00E12E58" w:rsidP="00833AA7">
            <w:pPr>
              <w:spacing w:after="15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12 671,2</w:t>
            </w:r>
          </w:p>
          <w:p w14:paraId="44B91925" w14:textId="77777777" w:rsidR="00E12E58" w:rsidRPr="00E12E58" w:rsidRDefault="00E12E58" w:rsidP="00833AA7">
            <w:pPr>
              <w:spacing w:after="15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12 488,8</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240" w:type="dxa"/>
              <w:left w:w="240" w:type="dxa"/>
              <w:bottom w:w="240" w:type="dxa"/>
              <w:right w:w="240" w:type="dxa"/>
            </w:tcMar>
            <w:vAlign w:val="center"/>
            <w:hideMark/>
          </w:tcPr>
          <w:p w14:paraId="0C066827" w14:textId="77777777" w:rsidR="00E12E58" w:rsidRPr="00E12E58" w:rsidRDefault="00E12E58" w:rsidP="00833AA7">
            <w:pPr>
              <w:spacing w:after="15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71,8</w:t>
            </w:r>
          </w:p>
          <w:p w14:paraId="6CD64D1F" w14:textId="77777777" w:rsidR="00E12E58" w:rsidRPr="00E12E58" w:rsidRDefault="00E12E58" w:rsidP="00833AA7">
            <w:pPr>
              <w:spacing w:after="15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70,7</w:t>
            </w:r>
          </w:p>
        </w:tc>
      </w:tr>
      <w:tr w:rsidR="00E12E58" w:rsidRPr="00E12E58" w14:paraId="1B2C8E25" w14:textId="77777777" w:rsidTr="00833AA7">
        <w:tc>
          <w:tcPr>
            <w:tcW w:w="6371" w:type="dxa"/>
            <w:tcBorders>
              <w:top w:val="outset" w:sz="6" w:space="0" w:color="auto"/>
              <w:left w:val="outset" w:sz="6" w:space="0" w:color="auto"/>
              <w:bottom w:val="outset" w:sz="6" w:space="0" w:color="auto"/>
              <w:right w:val="outset" w:sz="6" w:space="0" w:color="auto"/>
            </w:tcBorders>
            <w:shd w:val="clear" w:color="auto" w:fill="auto"/>
            <w:tcMar>
              <w:top w:w="240" w:type="dxa"/>
              <w:left w:w="240" w:type="dxa"/>
              <w:bottom w:w="240" w:type="dxa"/>
              <w:right w:w="240" w:type="dxa"/>
            </w:tcMar>
            <w:vAlign w:val="center"/>
            <w:hideMark/>
          </w:tcPr>
          <w:p w14:paraId="2D0A0E03" w14:textId="77777777" w:rsidR="00E12E58" w:rsidRPr="00E12E58" w:rsidRDefault="00E12E58" w:rsidP="00E12E58">
            <w:pPr>
              <w:spacing w:after="0" w:line="240" w:lineRule="auto"/>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Общинска</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240" w:type="dxa"/>
              <w:left w:w="240" w:type="dxa"/>
              <w:bottom w:w="240" w:type="dxa"/>
              <w:right w:w="240" w:type="dxa"/>
            </w:tcMar>
            <w:vAlign w:val="center"/>
            <w:hideMark/>
          </w:tcPr>
          <w:p w14:paraId="75C86420" w14:textId="01607067" w:rsidR="00E12E58" w:rsidRPr="00E12E58" w:rsidRDefault="00E12E58" w:rsidP="00833AA7">
            <w:pPr>
              <w:spacing w:after="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2 459,5</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240" w:type="dxa"/>
              <w:left w:w="240" w:type="dxa"/>
              <w:bottom w:w="240" w:type="dxa"/>
              <w:right w:w="240" w:type="dxa"/>
            </w:tcMar>
            <w:vAlign w:val="center"/>
            <w:hideMark/>
          </w:tcPr>
          <w:p w14:paraId="23B61411" w14:textId="77777777" w:rsidR="00E12E58" w:rsidRPr="00E12E58" w:rsidRDefault="00E12E58" w:rsidP="00833AA7">
            <w:pPr>
              <w:spacing w:after="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13,9</w:t>
            </w:r>
          </w:p>
        </w:tc>
      </w:tr>
      <w:tr w:rsidR="00E12E58" w:rsidRPr="00E12E58" w14:paraId="48F9C2B2" w14:textId="77777777" w:rsidTr="00833AA7">
        <w:tc>
          <w:tcPr>
            <w:tcW w:w="6371" w:type="dxa"/>
            <w:tcBorders>
              <w:top w:val="outset" w:sz="6" w:space="0" w:color="auto"/>
              <w:left w:val="outset" w:sz="6" w:space="0" w:color="auto"/>
              <w:bottom w:val="outset" w:sz="6" w:space="0" w:color="auto"/>
              <w:right w:val="outset" w:sz="6" w:space="0" w:color="auto"/>
            </w:tcBorders>
            <w:shd w:val="clear" w:color="auto" w:fill="F8F8F8"/>
            <w:tcMar>
              <w:top w:w="240" w:type="dxa"/>
              <w:left w:w="240" w:type="dxa"/>
              <w:bottom w:w="240" w:type="dxa"/>
              <w:right w:w="240" w:type="dxa"/>
            </w:tcMar>
            <w:vAlign w:val="center"/>
            <w:hideMark/>
          </w:tcPr>
          <w:p w14:paraId="1755DD3D" w14:textId="77777777" w:rsidR="00E12E58" w:rsidRPr="00E12E58" w:rsidRDefault="00E12E58" w:rsidP="00E12E58">
            <w:pPr>
              <w:spacing w:after="0" w:line="240" w:lineRule="auto"/>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Физически лица</w:t>
            </w:r>
          </w:p>
        </w:tc>
        <w:tc>
          <w:tcPr>
            <w:tcW w:w="1701" w:type="dxa"/>
            <w:tcBorders>
              <w:top w:val="outset" w:sz="6" w:space="0" w:color="auto"/>
              <w:left w:val="outset" w:sz="6" w:space="0" w:color="auto"/>
              <w:bottom w:val="outset" w:sz="6" w:space="0" w:color="auto"/>
              <w:right w:val="outset" w:sz="6" w:space="0" w:color="auto"/>
            </w:tcBorders>
            <w:shd w:val="clear" w:color="auto" w:fill="F8F8F8"/>
            <w:tcMar>
              <w:top w:w="240" w:type="dxa"/>
              <w:left w:w="240" w:type="dxa"/>
              <w:bottom w:w="240" w:type="dxa"/>
              <w:right w:w="240" w:type="dxa"/>
            </w:tcMar>
            <w:vAlign w:val="center"/>
            <w:hideMark/>
          </w:tcPr>
          <w:p w14:paraId="54151EB0" w14:textId="6BC4D01E" w:rsidR="00E12E58" w:rsidRPr="00E12E58" w:rsidRDefault="00E12E58" w:rsidP="00833AA7">
            <w:pPr>
              <w:spacing w:after="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2 451,4</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240" w:type="dxa"/>
              <w:left w:w="240" w:type="dxa"/>
              <w:bottom w:w="240" w:type="dxa"/>
              <w:right w:w="240" w:type="dxa"/>
            </w:tcMar>
            <w:vAlign w:val="center"/>
            <w:hideMark/>
          </w:tcPr>
          <w:p w14:paraId="49472240" w14:textId="77777777" w:rsidR="00E12E58" w:rsidRPr="00E12E58" w:rsidRDefault="00E12E58" w:rsidP="00833AA7">
            <w:pPr>
              <w:spacing w:after="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13,9</w:t>
            </w:r>
          </w:p>
        </w:tc>
      </w:tr>
      <w:tr w:rsidR="00E12E58" w:rsidRPr="00E12E58" w14:paraId="64FB2425" w14:textId="77777777" w:rsidTr="00833AA7">
        <w:tc>
          <w:tcPr>
            <w:tcW w:w="6371" w:type="dxa"/>
            <w:tcBorders>
              <w:top w:val="outset" w:sz="6" w:space="0" w:color="auto"/>
              <w:left w:val="outset" w:sz="6" w:space="0" w:color="auto"/>
              <w:bottom w:val="outset" w:sz="6" w:space="0" w:color="auto"/>
              <w:right w:val="outset" w:sz="6" w:space="0" w:color="auto"/>
            </w:tcBorders>
            <w:shd w:val="clear" w:color="auto" w:fill="auto"/>
            <w:tcMar>
              <w:top w:w="240" w:type="dxa"/>
              <w:left w:w="240" w:type="dxa"/>
              <w:bottom w:w="240" w:type="dxa"/>
              <w:right w:w="240" w:type="dxa"/>
            </w:tcMar>
            <w:vAlign w:val="center"/>
            <w:hideMark/>
          </w:tcPr>
          <w:p w14:paraId="30AF1183" w14:textId="77777777" w:rsidR="00E12E58" w:rsidRPr="00E12E58" w:rsidRDefault="00E12E58" w:rsidP="00E12E58">
            <w:pPr>
              <w:spacing w:after="0" w:line="240" w:lineRule="auto"/>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Юридически лица</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240" w:type="dxa"/>
              <w:left w:w="240" w:type="dxa"/>
              <w:bottom w:w="240" w:type="dxa"/>
              <w:right w:w="240" w:type="dxa"/>
            </w:tcMar>
            <w:vAlign w:val="center"/>
            <w:hideMark/>
          </w:tcPr>
          <w:p w14:paraId="473FA92E" w14:textId="787111A5" w:rsidR="00E12E58" w:rsidRPr="00E12E58" w:rsidRDefault="00E12E58" w:rsidP="00833AA7">
            <w:pPr>
              <w:spacing w:after="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68,1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240" w:type="dxa"/>
              <w:left w:w="240" w:type="dxa"/>
              <w:bottom w:w="240" w:type="dxa"/>
              <w:right w:w="240" w:type="dxa"/>
            </w:tcMar>
            <w:vAlign w:val="center"/>
            <w:hideMark/>
          </w:tcPr>
          <w:p w14:paraId="704A1456" w14:textId="6B3355E6" w:rsidR="00E12E58" w:rsidRPr="00E12E58" w:rsidRDefault="00E12E58" w:rsidP="00833AA7">
            <w:pPr>
              <w:spacing w:after="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0,4</w:t>
            </w:r>
          </w:p>
        </w:tc>
      </w:tr>
      <w:tr w:rsidR="00E12E58" w:rsidRPr="00E12E58" w14:paraId="21608908" w14:textId="77777777" w:rsidTr="00833AA7">
        <w:trPr>
          <w:trHeight w:val="678"/>
        </w:trPr>
        <w:tc>
          <w:tcPr>
            <w:tcW w:w="6371" w:type="dxa"/>
            <w:tcBorders>
              <w:top w:val="outset" w:sz="6" w:space="0" w:color="auto"/>
              <w:left w:val="outset" w:sz="6" w:space="0" w:color="auto"/>
              <w:bottom w:val="outset" w:sz="6" w:space="0" w:color="auto"/>
              <w:right w:val="outset" w:sz="6" w:space="0" w:color="auto"/>
            </w:tcBorders>
            <w:shd w:val="clear" w:color="auto" w:fill="F8F8F8"/>
            <w:tcMar>
              <w:top w:w="240" w:type="dxa"/>
              <w:left w:w="240" w:type="dxa"/>
              <w:bottom w:w="240" w:type="dxa"/>
              <w:right w:w="240" w:type="dxa"/>
            </w:tcMar>
            <w:vAlign w:val="center"/>
            <w:hideMark/>
          </w:tcPr>
          <w:p w14:paraId="11A697DB" w14:textId="77777777" w:rsidR="00E12E58" w:rsidRPr="00E12E58" w:rsidRDefault="00E12E58" w:rsidP="00E12E58">
            <w:pPr>
              <w:spacing w:after="150" w:line="240" w:lineRule="auto"/>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Съсобственост</w:t>
            </w:r>
          </w:p>
          <w:p w14:paraId="3F1C5C10" w14:textId="77777777" w:rsidR="00E12E58" w:rsidRPr="00E12E58" w:rsidRDefault="00E12E58" w:rsidP="00E12E58">
            <w:pPr>
              <w:spacing w:after="150" w:line="240" w:lineRule="auto"/>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и по чл. 19, ал. 12 от ЗСПЗЗ</w:t>
            </w:r>
          </w:p>
        </w:tc>
        <w:tc>
          <w:tcPr>
            <w:tcW w:w="1701" w:type="dxa"/>
            <w:tcBorders>
              <w:top w:val="outset" w:sz="6" w:space="0" w:color="auto"/>
              <w:left w:val="outset" w:sz="6" w:space="0" w:color="auto"/>
              <w:bottom w:val="outset" w:sz="6" w:space="0" w:color="auto"/>
              <w:right w:val="outset" w:sz="6" w:space="0" w:color="auto"/>
            </w:tcBorders>
            <w:shd w:val="clear" w:color="auto" w:fill="F8F8F8"/>
            <w:tcMar>
              <w:top w:w="240" w:type="dxa"/>
              <w:left w:w="240" w:type="dxa"/>
              <w:bottom w:w="240" w:type="dxa"/>
              <w:right w:w="240" w:type="dxa"/>
            </w:tcMar>
            <w:vAlign w:val="center"/>
            <w:hideMark/>
          </w:tcPr>
          <w:p w14:paraId="3E04B1CC" w14:textId="24BEF156" w:rsidR="00E12E58" w:rsidRPr="00E12E58" w:rsidRDefault="00E12E58" w:rsidP="00833AA7">
            <w:pPr>
              <w:spacing w:after="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4,4</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240" w:type="dxa"/>
              <w:left w:w="240" w:type="dxa"/>
              <w:bottom w:w="240" w:type="dxa"/>
              <w:right w:w="240" w:type="dxa"/>
            </w:tcMar>
            <w:vAlign w:val="center"/>
            <w:hideMark/>
          </w:tcPr>
          <w:p w14:paraId="5525ACBC" w14:textId="2B734D12" w:rsidR="00E12E58" w:rsidRPr="00E12E58" w:rsidRDefault="00E12E58" w:rsidP="00833AA7">
            <w:pPr>
              <w:spacing w:after="0" w:line="240" w:lineRule="auto"/>
              <w:jc w:val="center"/>
              <w:rPr>
                <w:rFonts w:ascii="Times New Roman" w:eastAsia="Times New Roman" w:hAnsi="Times New Roman" w:cs="Times New Roman"/>
                <w:sz w:val="24"/>
                <w:szCs w:val="24"/>
              </w:rPr>
            </w:pPr>
            <w:r w:rsidRPr="00E12E58">
              <w:rPr>
                <w:rFonts w:ascii="Times New Roman" w:eastAsia="Times New Roman" w:hAnsi="Times New Roman" w:cs="Times New Roman"/>
                <w:sz w:val="24"/>
                <w:szCs w:val="24"/>
              </w:rPr>
              <w:t>-</w:t>
            </w:r>
          </w:p>
        </w:tc>
      </w:tr>
    </w:tbl>
    <w:p w14:paraId="1304A9A5" w14:textId="77777777" w:rsidR="00E12E58" w:rsidRDefault="00E12E58">
      <w:pPr>
        <w:tabs>
          <w:tab w:val="left" w:pos="720"/>
          <w:tab w:val="left" w:pos="1620"/>
        </w:tabs>
        <w:spacing w:before="120" w:after="0" w:line="240" w:lineRule="auto"/>
        <w:ind w:left="1622" w:hanging="1622"/>
        <w:jc w:val="both"/>
        <w:rPr>
          <w:rFonts w:ascii="Times New Roman" w:eastAsia="Times New Roman" w:hAnsi="Times New Roman" w:cs="Times New Roman"/>
          <w:b/>
          <w:i/>
          <w:sz w:val="24"/>
        </w:rPr>
      </w:pPr>
    </w:p>
    <w:p w14:paraId="5A13994F" w14:textId="77777777" w:rsidR="005F3167" w:rsidRDefault="00B573FE">
      <w:pPr>
        <w:keepNext/>
        <w:numPr>
          <w:ilvl w:val="0"/>
          <w:numId w:val="7"/>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lastRenderedPageBreak/>
        <w:t>Заинтересовани страни от дейността на ТП ДГС Буйновци</w:t>
      </w:r>
    </w:p>
    <w:p w14:paraId="3CED3EDF" w14:textId="77777777" w:rsidR="005F3167" w:rsidRDefault="00B573FE">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След проучване бяха идентифицирани следните заинтересовани страни:</w:t>
      </w:r>
    </w:p>
    <w:p w14:paraId="7491BC50" w14:textId="77777777" w:rsidR="005F3167" w:rsidRDefault="005F3167">
      <w:pPr>
        <w:spacing w:after="0" w:line="240" w:lineRule="auto"/>
        <w:rPr>
          <w:rFonts w:ascii="Times New Roman" w:eastAsia="Times New Roman" w:hAnsi="Times New Roman" w:cs="Times New Roman"/>
          <w:sz w:val="24"/>
        </w:rPr>
      </w:pPr>
    </w:p>
    <w:tbl>
      <w:tblPr>
        <w:tblW w:w="0" w:type="auto"/>
        <w:tblInd w:w="108" w:type="dxa"/>
        <w:tblCellMar>
          <w:left w:w="10" w:type="dxa"/>
          <w:right w:w="10" w:type="dxa"/>
        </w:tblCellMar>
        <w:tblLook w:val="0000" w:firstRow="0" w:lastRow="0" w:firstColumn="0" w:lastColumn="0" w:noHBand="0" w:noVBand="0"/>
      </w:tblPr>
      <w:tblGrid>
        <w:gridCol w:w="2058"/>
        <w:gridCol w:w="1660"/>
        <w:gridCol w:w="3186"/>
        <w:gridCol w:w="2050"/>
      </w:tblGrid>
      <w:tr w:rsidR="005F3167" w14:paraId="35FA250D"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5F237F6" w14:textId="77777777" w:rsidR="005F3167" w:rsidRDefault="00B573FE">
            <w:pPr>
              <w:spacing w:after="0" w:line="240" w:lineRule="auto"/>
              <w:jc w:val="center"/>
            </w:pPr>
            <w:r>
              <w:rPr>
                <w:rFonts w:ascii="Times New Roman" w:eastAsia="Times New Roman" w:hAnsi="Times New Roman" w:cs="Times New Roman"/>
              </w:rPr>
              <w:t>организация</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8598541" w14:textId="77777777" w:rsidR="005F3167" w:rsidRDefault="00B573FE">
            <w:pPr>
              <w:spacing w:after="0" w:line="240" w:lineRule="auto"/>
              <w:jc w:val="center"/>
            </w:pPr>
            <w:r>
              <w:rPr>
                <w:rFonts w:ascii="Times New Roman" w:eastAsia="Times New Roman" w:hAnsi="Times New Roman" w:cs="Times New Roman"/>
              </w:rPr>
              <w:t>Лице за контакт</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D59BA85" w14:textId="77777777" w:rsidR="005F3167" w:rsidRDefault="00B573FE">
            <w:pPr>
              <w:spacing w:after="0" w:line="240" w:lineRule="auto"/>
              <w:jc w:val="center"/>
            </w:pPr>
            <w:r>
              <w:rPr>
                <w:rFonts w:ascii="Times New Roman" w:eastAsia="Times New Roman" w:hAnsi="Times New Roman" w:cs="Times New Roman"/>
              </w:rPr>
              <w:t>e-mail:</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6556B17" w14:textId="77777777" w:rsidR="005F3167" w:rsidRDefault="00B573FE">
            <w:pPr>
              <w:spacing w:after="0" w:line="240" w:lineRule="auto"/>
              <w:jc w:val="center"/>
            </w:pPr>
            <w:r>
              <w:rPr>
                <w:rFonts w:ascii="Times New Roman" w:eastAsia="Times New Roman" w:hAnsi="Times New Roman" w:cs="Times New Roman"/>
              </w:rPr>
              <w:t>адрес</w:t>
            </w:r>
          </w:p>
        </w:tc>
      </w:tr>
      <w:tr w:rsidR="00F00027" w14:paraId="6AE93BF7"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86C3971" w14:textId="77777777" w:rsidR="00F00027" w:rsidRPr="00F00027" w:rsidRDefault="00F00027">
            <w:pPr>
              <w:spacing w:after="0" w:line="240" w:lineRule="auto"/>
              <w:rPr>
                <w:rFonts w:ascii="Times New Roman" w:eastAsia="Times New Roman" w:hAnsi="Times New Roman" w:cs="Times New Roman"/>
                <w:b/>
                <w:bCs/>
              </w:rPr>
            </w:pPr>
            <w:r w:rsidRPr="00F00027">
              <w:rPr>
                <w:rFonts w:ascii="Times New Roman" w:eastAsia="Times New Roman" w:hAnsi="Times New Roman" w:cs="Times New Roman"/>
                <w:b/>
                <w:bCs/>
              </w:rPr>
              <w:t>Държавни структури</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AE47619" w14:textId="77777777" w:rsidR="00F00027" w:rsidRDefault="00F00027">
            <w:pPr>
              <w:spacing w:after="0" w:line="240" w:lineRule="auto"/>
              <w:rPr>
                <w:rFonts w:ascii="Times New Roman" w:eastAsia="Times New Roman" w:hAnsi="Times New Roman" w:cs="Times New Roman"/>
              </w:rPr>
            </w:pP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99372F3" w14:textId="77777777" w:rsidR="00F00027" w:rsidRDefault="00F00027">
            <w:pPr>
              <w:spacing w:after="0" w:line="240" w:lineRule="auto"/>
              <w:rPr>
                <w:rFonts w:ascii="Times New Roman" w:eastAsia="Times New Roman" w:hAnsi="Times New Roman" w:cs="Times New Roman"/>
              </w:rPr>
            </w:pP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8ADB442" w14:textId="77777777" w:rsidR="00F00027" w:rsidRDefault="00F00027">
            <w:pPr>
              <w:spacing w:after="0" w:line="240" w:lineRule="auto"/>
              <w:rPr>
                <w:rFonts w:ascii="Times New Roman" w:eastAsia="Times New Roman" w:hAnsi="Times New Roman" w:cs="Times New Roman"/>
              </w:rPr>
            </w:pPr>
          </w:p>
        </w:tc>
      </w:tr>
      <w:tr w:rsidR="005F3167" w14:paraId="4FC9460B"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0AE5377" w14:textId="77777777" w:rsidR="005F3167" w:rsidRDefault="00B573FE">
            <w:pPr>
              <w:spacing w:after="0" w:line="240" w:lineRule="auto"/>
            </w:pPr>
            <w:r>
              <w:rPr>
                <w:rFonts w:ascii="Times New Roman" w:eastAsia="Times New Roman" w:hAnsi="Times New Roman" w:cs="Times New Roman"/>
              </w:rPr>
              <w:t>РДГ В. Търново</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AC4C2E4" w14:textId="35A0F169" w:rsidR="005F3167" w:rsidRDefault="00B573FE">
            <w:pPr>
              <w:spacing w:after="0" w:line="240" w:lineRule="auto"/>
            </w:pPr>
            <w:r>
              <w:rPr>
                <w:rFonts w:ascii="Times New Roman" w:eastAsia="Times New Roman" w:hAnsi="Times New Roman" w:cs="Times New Roman"/>
              </w:rPr>
              <w:t xml:space="preserve">инж. </w:t>
            </w:r>
            <w:r w:rsidR="00587A51">
              <w:rPr>
                <w:rFonts w:ascii="Times New Roman" w:eastAsia="Times New Roman" w:hAnsi="Times New Roman" w:cs="Times New Roman"/>
              </w:rPr>
              <w:t>Диляна Пиронкова</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9756352" w14:textId="77777777" w:rsidR="005F3167" w:rsidRDefault="00B573FE">
            <w:pPr>
              <w:spacing w:after="0" w:line="240" w:lineRule="auto"/>
            </w:pPr>
            <w:r>
              <w:rPr>
                <w:rFonts w:ascii="Times New Roman" w:eastAsia="Times New Roman" w:hAnsi="Times New Roman" w:cs="Times New Roman"/>
              </w:rPr>
              <w:t>rugvtarnovo@iag.bg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77006FF" w14:textId="77777777" w:rsidR="005F3167" w:rsidRDefault="00B573FE">
            <w:pPr>
              <w:spacing w:after="0" w:line="240" w:lineRule="auto"/>
            </w:pPr>
            <w:r>
              <w:rPr>
                <w:rFonts w:ascii="Times New Roman" w:eastAsia="Times New Roman" w:hAnsi="Times New Roman" w:cs="Times New Roman"/>
              </w:rPr>
              <w:t>гр. В. Търново, бул. България 23</w:t>
            </w:r>
          </w:p>
        </w:tc>
      </w:tr>
      <w:tr w:rsidR="005F3167" w14:paraId="625D9D48"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790F2ED" w14:textId="77777777" w:rsidR="005F3167" w:rsidRDefault="00B573FE">
            <w:pPr>
              <w:spacing w:after="0" w:line="240" w:lineRule="auto"/>
            </w:pPr>
            <w:r>
              <w:rPr>
                <w:rFonts w:ascii="Times New Roman" w:eastAsia="Times New Roman" w:hAnsi="Times New Roman" w:cs="Times New Roman"/>
              </w:rPr>
              <w:t>РИОСВ - Велико Търново</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EC473A0" w14:textId="7F93BBF3" w:rsidR="005F3167" w:rsidRPr="00CD71BC" w:rsidRDefault="00CD71BC">
            <w:pPr>
              <w:spacing w:after="0" w:line="240" w:lineRule="auto"/>
              <w:rPr>
                <w:rFonts w:ascii="Times New Roman" w:hAnsi="Times New Roman" w:cs="Times New Roman"/>
              </w:rPr>
            </w:pPr>
            <w:r>
              <w:rPr>
                <w:rFonts w:ascii="Times New Roman" w:hAnsi="Times New Roman" w:cs="Times New Roman"/>
              </w:rPr>
              <w:t>и</w:t>
            </w:r>
            <w:r w:rsidRPr="00CD71BC">
              <w:rPr>
                <w:rFonts w:ascii="Times New Roman" w:hAnsi="Times New Roman" w:cs="Times New Roman"/>
              </w:rPr>
              <w:t>нж. Мая Радева</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194689D" w14:textId="77777777" w:rsidR="005F3167" w:rsidRDefault="00B573FE">
            <w:pPr>
              <w:spacing w:after="0" w:line="240" w:lineRule="auto"/>
            </w:pPr>
            <w:r>
              <w:rPr>
                <w:rFonts w:ascii="Times New Roman" w:eastAsia="Times New Roman" w:hAnsi="Times New Roman" w:cs="Times New Roman"/>
              </w:rPr>
              <w:t>riosvt-vt@riosvt.org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57E1E4F" w14:textId="77777777" w:rsidR="005F3167" w:rsidRDefault="00B573FE">
            <w:pPr>
              <w:spacing w:after="0" w:line="240" w:lineRule="auto"/>
            </w:pPr>
            <w:r>
              <w:rPr>
                <w:rFonts w:ascii="Times New Roman" w:eastAsia="Times New Roman" w:hAnsi="Times New Roman" w:cs="Times New Roman"/>
              </w:rPr>
              <w:t>гр. В. Търново, ул. Н. Габровски 68</w:t>
            </w:r>
          </w:p>
        </w:tc>
      </w:tr>
      <w:tr w:rsidR="005F3167" w14:paraId="7852F015"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C67B22A" w14:textId="77777777" w:rsidR="005F3167" w:rsidRDefault="00B573FE">
            <w:pPr>
              <w:spacing w:after="0" w:line="240" w:lineRule="auto"/>
            </w:pPr>
            <w:r>
              <w:rPr>
                <w:rFonts w:ascii="Times New Roman" w:eastAsia="Times New Roman" w:hAnsi="Times New Roman" w:cs="Times New Roman"/>
              </w:rPr>
              <w:t>Басейнова дирекция - Плевен</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12ADB62" w14:textId="3FA91341" w:rsidR="005F3167" w:rsidRPr="00746E52" w:rsidRDefault="00746E52">
            <w:pPr>
              <w:spacing w:after="0" w:line="240" w:lineRule="auto"/>
              <w:rPr>
                <w:rFonts w:ascii="Times New Roman" w:hAnsi="Times New Roman" w:cs="Times New Roman"/>
              </w:rPr>
            </w:pPr>
            <w:r>
              <w:rPr>
                <w:rFonts w:ascii="Times New Roman" w:hAnsi="Times New Roman" w:cs="Times New Roman"/>
              </w:rPr>
              <w:t>и</w:t>
            </w:r>
            <w:r w:rsidRPr="00746E52">
              <w:rPr>
                <w:rFonts w:ascii="Times New Roman" w:hAnsi="Times New Roman" w:cs="Times New Roman"/>
              </w:rPr>
              <w:t>нж. Румелия Петрова</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42F2E8C" w14:textId="77777777" w:rsidR="005F3167" w:rsidRDefault="00B573FE">
            <w:pPr>
              <w:spacing w:after="0" w:line="240" w:lineRule="auto"/>
            </w:pPr>
            <w:r>
              <w:rPr>
                <w:rFonts w:ascii="Times New Roman" w:eastAsia="Times New Roman" w:hAnsi="Times New Roman" w:cs="Times New Roman"/>
              </w:rPr>
              <w:t>dunavbd@bddr.org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11972B8" w14:textId="62FBCEF4" w:rsidR="005F3167" w:rsidRDefault="00B573FE">
            <w:pPr>
              <w:spacing w:after="0" w:line="240" w:lineRule="auto"/>
            </w:pPr>
            <w:r>
              <w:rPr>
                <w:rFonts w:ascii="Times New Roman" w:eastAsia="Times New Roman" w:hAnsi="Times New Roman" w:cs="Times New Roman"/>
              </w:rPr>
              <w:t xml:space="preserve">гр. Плевен, ул. </w:t>
            </w:r>
            <w:r w:rsidR="0026200C">
              <w:rPr>
                <w:rFonts w:ascii="Times New Roman" w:eastAsia="Times New Roman" w:hAnsi="Times New Roman" w:cs="Times New Roman"/>
              </w:rPr>
              <w:t>Чаталджа</w:t>
            </w:r>
            <w:r>
              <w:rPr>
                <w:rFonts w:ascii="Times New Roman" w:eastAsia="Times New Roman" w:hAnsi="Times New Roman" w:cs="Times New Roman"/>
              </w:rPr>
              <w:t xml:space="preserve"> 6</w:t>
            </w:r>
            <w:r w:rsidR="0026200C">
              <w:rPr>
                <w:rFonts w:ascii="Times New Roman" w:eastAsia="Times New Roman" w:hAnsi="Times New Roman" w:cs="Times New Roman"/>
              </w:rPr>
              <w:t>0</w:t>
            </w:r>
          </w:p>
        </w:tc>
      </w:tr>
      <w:tr w:rsidR="005F3167" w14:paraId="619FD13D"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0D13D8F" w14:textId="77777777" w:rsidR="005F3167" w:rsidRDefault="00B573FE">
            <w:pPr>
              <w:spacing w:after="0" w:line="240" w:lineRule="auto"/>
            </w:pPr>
            <w:r>
              <w:rPr>
                <w:rFonts w:ascii="Times New Roman" w:eastAsia="Times New Roman" w:hAnsi="Times New Roman" w:cs="Times New Roman"/>
              </w:rPr>
              <w:t>Лесозащитна станция - София</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6334808" w14:textId="7D9DC9FD" w:rsidR="005F3167" w:rsidRDefault="00B573FE">
            <w:pPr>
              <w:spacing w:after="0" w:line="240" w:lineRule="auto"/>
            </w:pPr>
            <w:r>
              <w:rPr>
                <w:rFonts w:ascii="Times New Roman" w:eastAsia="Times New Roman" w:hAnsi="Times New Roman" w:cs="Times New Roman"/>
              </w:rPr>
              <w:t xml:space="preserve">инж. </w:t>
            </w:r>
            <w:r w:rsidR="00D027BB">
              <w:rPr>
                <w:rFonts w:ascii="Times New Roman" w:eastAsia="Times New Roman" w:hAnsi="Times New Roman" w:cs="Times New Roman"/>
              </w:rPr>
              <w:t>Венцислав Георгиев</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85F0D68" w14:textId="77777777" w:rsidR="005F3167" w:rsidRDefault="00B573FE">
            <w:pPr>
              <w:spacing w:after="0" w:line="240" w:lineRule="auto"/>
            </w:pPr>
            <w:r>
              <w:rPr>
                <w:rFonts w:ascii="Times New Roman" w:eastAsia="Times New Roman" w:hAnsi="Times New Roman" w:cs="Times New Roman"/>
              </w:rPr>
              <w:t>lzssofia@abv.bg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19238F5" w14:textId="77777777" w:rsidR="005F3167" w:rsidRDefault="00B573FE">
            <w:pPr>
              <w:spacing w:after="0" w:line="240" w:lineRule="auto"/>
            </w:pPr>
            <w:r>
              <w:rPr>
                <w:rFonts w:ascii="Times New Roman" w:eastAsia="Times New Roman" w:hAnsi="Times New Roman" w:cs="Times New Roman"/>
              </w:rPr>
              <w:t>гр. София – 1331, ул. Шосе Банкя 3</w:t>
            </w:r>
          </w:p>
        </w:tc>
      </w:tr>
      <w:tr w:rsidR="003B1D0E" w14:paraId="323A00D3"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EB2CF31" w14:textId="4E2C0F83" w:rsidR="003B1D0E" w:rsidRPr="00D027BB" w:rsidRDefault="003B1D0E" w:rsidP="003B1D0E">
            <w:pPr>
              <w:spacing w:after="0" w:line="240" w:lineRule="auto"/>
              <w:rPr>
                <w:rFonts w:ascii="Times New Roman" w:eastAsia="Times New Roman" w:hAnsi="Times New Roman" w:cs="Times New Roman"/>
              </w:rPr>
            </w:pPr>
            <w:r>
              <w:rPr>
                <w:rFonts w:ascii="Times New Roman" w:eastAsia="Times New Roman" w:hAnsi="Times New Roman" w:cs="Times New Roman"/>
              </w:rPr>
              <w:t>РУ Полиция гр. Елена</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CC37DD0" w14:textId="48E3D7A4" w:rsidR="003B1D0E" w:rsidRDefault="003B1D0E" w:rsidP="003B1D0E">
            <w:pPr>
              <w:spacing w:after="0" w:line="240" w:lineRule="auto"/>
              <w:rPr>
                <w:rFonts w:ascii="Times New Roman" w:eastAsia="Times New Roman" w:hAnsi="Times New Roman" w:cs="Times New Roman"/>
              </w:rPr>
            </w:pPr>
            <w:r>
              <w:rPr>
                <w:rFonts w:ascii="Times New Roman" w:eastAsia="Times New Roman" w:hAnsi="Times New Roman" w:cs="Times New Roman"/>
              </w:rPr>
              <w:t>Тодор Тодоров</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2BE8DDF" w14:textId="24EAF2BA" w:rsidR="003B1D0E" w:rsidRPr="003B1D0E" w:rsidRDefault="003B1D0E" w:rsidP="003B1D0E">
            <w:pPr>
              <w:spacing w:after="0" w:line="240" w:lineRule="auto"/>
              <w:rPr>
                <w:rFonts w:ascii="Times New Roman" w:eastAsia="Times New Roman" w:hAnsi="Times New Roman" w:cs="Times New Roman"/>
              </w:rPr>
            </w:pPr>
            <w:r>
              <w:rPr>
                <w:rFonts w:ascii="Times New Roman" w:eastAsia="Times New Roman" w:hAnsi="Times New Roman" w:cs="Times New Roman"/>
                <w:lang w:val="en-US"/>
              </w:rPr>
              <w:t>rupel.vt@mvr.bg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35580C5" w14:textId="23B6F81F" w:rsidR="003B1D0E" w:rsidRDefault="003B1D0E" w:rsidP="003B1D0E">
            <w:pPr>
              <w:spacing w:after="0" w:line="240" w:lineRule="auto"/>
              <w:rPr>
                <w:rFonts w:ascii="Times New Roman" w:eastAsia="Times New Roman" w:hAnsi="Times New Roman" w:cs="Times New Roman"/>
              </w:rPr>
            </w:pPr>
            <w:r>
              <w:rPr>
                <w:rFonts w:ascii="Times New Roman" w:eastAsia="Times New Roman" w:hAnsi="Times New Roman" w:cs="Times New Roman"/>
              </w:rPr>
              <w:t>гр. Елена, ул. Арх. Миланов 7</w:t>
            </w:r>
          </w:p>
        </w:tc>
      </w:tr>
      <w:tr w:rsidR="003B1D0E" w14:paraId="2AFCC078"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B2B00E1" w14:textId="77777777" w:rsidR="003B1D0E" w:rsidRDefault="003B1D0E" w:rsidP="003B1D0E">
            <w:pPr>
              <w:spacing w:after="0" w:line="240" w:lineRule="auto"/>
              <w:rPr>
                <w:rFonts w:ascii="Times New Roman" w:eastAsia="Times New Roman" w:hAnsi="Times New Roman" w:cs="Times New Roman"/>
              </w:rPr>
            </w:pPr>
            <w:r>
              <w:rPr>
                <w:rFonts w:ascii="Times New Roman" w:eastAsia="Times New Roman" w:hAnsi="Times New Roman" w:cs="Times New Roman"/>
              </w:rPr>
              <w:t>РС ПБЗН гр. Елена</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BCD965F" w14:textId="77777777" w:rsidR="003B1D0E" w:rsidRDefault="003B1D0E" w:rsidP="003B1D0E">
            <w:pPr>
              <w:spacing w:after="0" w:line="240" w:lineRule="auto"/>
              <w:rPr>
                <w:rFonts w:ascii="Times New Roman" w:eastAsia="Times New Roman" w:hAnsi="Times New Roman" w:cs="Times New Roman"/>
              </w:rPr>
            </w:pPr>
            <w:r>
              <w:rPr>
                <w:rFonts w:ascii="Times New Roman" w:eastAsia="Times New Roman" w:hAnsi="Times New Roman" w:cs="Times New Roman"/>
              </w:rPr>
              <w:t>инж. Цветан Пенчев</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90EA42A" w14:textId="673D5A5B" w:rsidR="003B1D0E" w:rsidRPr="00D027BB" w:rsidRDefault="003B1D0E" w:rsidP="003B1D0E">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fire-vtarnovo@mvr.bg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1BC9715" w14:textId="77777777" w:rsidR="003B1D0E" w:rsidRDefault="003B1D0E" w:rsidP="003B1D0E">
            <w:pPr>
              <w:spacing w:after="0" w:line="240" w:lineRule="auto"/>
              <w:rPr>
                <w:rFonts w:ascii="Times New Roman" w:eastAsia="Times New Roman" w:hAnsi="Times New Roman" w:cs="Times New Roman"/>
              </w:rPr>
            </w:pPr>
            <w:r>
              <w:rPr>
                <w:rFonts w:ascii="Times New Roman" w:eastAsia="Times New Roman" w:hAnsi="Times New Roman" w:cs="Times New Roman"/>
              </w:rPr>
              <w:t>гр. Елена, ул. Робовска 2а</w:t>
            </w:r>
          </w:p>
        </w:tc>
      </w:tr>
      <w:tr w:rsidR="003B1D0E" w14:paraId="2CD5A591"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D708C24" w14:textId="77777777" w:rsidR="003B1D0E" w:rsidRDefault="003B1D0E" w:rsidP="003B1D0E">
            <w:pPr>
              <w:spacing w:after="0" w:line="240" w:lineRule="auto"/>
            </w:pPr>
            <w:r>
              <w:rPr>
                <w:rFonts w:ascii="Times New Roman" w:eastAsia="Times New Roman" w:hAnsi="Times New Roman" w:cs="Times New Roman"/>
              </w:rPr>
              <w:t>ГСС - София</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1BD2509" w14:textId="7CEF33B7" w:rsidR="003B1D0E" w:rsidRDefault="003B1D0E" w:rsidP="003B1D0E">
            <w:pPr>
              <w:spacing w:after="0" w:line="240" w:lineRule="auto"/>
            </w:pPr>
            <w:r>
              <w:rPr>
                <w:rFonts w:ascii="Times New Roman" w:eastAsia="Times New Roman" w:hAnsi="Times New Roman" w:cs="Times New Roman"/>
              </w:rPr>
              <w:t xml:space="preserve">инж. </w:t>
            </w:r>
            <w:r w:rsidR="00D273E7">
              <w:rPr>
                <w:rFonts w:ascii="Times New Roman" w:eastAsia="Times New Roman" w:hAnsi="Times New Roman" w:cs="Times New Roman"/>
              </w:rPr>
              <w:t>Мария Беловарска</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0428995" w14:textId="77777777" w:rsidR="003B1D0E" w:rsidRDefault="003B1D0E" w:rsidP="003B1D0E">
            <w:pPr>
              <w:spacing w:after="0" w:line="240" w:lineRule="auto"/>
            </w:pPr>
            <w:r>
              <w:rPr>
                <w:rFonts w:ascii="Times New Roman" w:eastAsia="Times New Roman" w:hAnsi="Times New Roman" w:cs="Times New Roman"/>
              </w:rPr>
              <w:t>gssofia@iag.bg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3A505A0" w14:textId="77777777" w:rsidR="003B1D0E" w:rsidRDefault="003B1D0E" w:rsidP="003B1D0E">
            <w:pPr>
              <w:spacing w:after="0" w:line="240" w:lineRule="auto"/>
            </w:pPr>
            <w:r>
              <w:rPr>
                <w:rFonts w:ascii="Times New Roman" w:eastAsia="Times New Roman" w:hAnsi="Times New Roman" w:cs="Times New Roman"/>
              </w:rPr>
              <w:t>гр. София, бул. Искърско шосе 5</w:t>
            </w:r>
          </w:p>
        </w:tc>
      </w:tr>
      <w:tr w:rsidR="003B1D0E" w14:paraId="5E5F28EC"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B3D685F" w14:textId="77777777" w:rsidR="003B1D0E" w:rsidRPr="00F00027" w:rsidRDefault="003B1D0E" w:rsidP="003B1D0E">
            <w:pPr>
              <w:spacing w:after="0" w:line="240" w:lineRule="auto"/>
              <w:rPr>
                <w:rFonts w:ascii="Times New Roman" w:eastAsia="Times New Roman" w:hAnsi="Times New Roman" w:cs="Times New Roman"/>
                <w:b/>
                <w:bCs/>
              </w:rPr>
            </w:pPr>
            <w:r w:rsidRPr="00F00027">
              <w:rPr>
                <w:rFonts w:ascii="Times New Roman" w:eastAsia="Times New Roman" w:hAnsi="Times New Roman" w:cs="Times New Roman"/>
                <w:b/>
                <w:bCs/>
              </w:rPr>
              <w:t>Местно самоуправление</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DD9BCEF" w14:textId="77777777" w:rsidR="003B1D0E" w:rsidRDefault="003B1D0E" w:rsidP="003B1D0E">
            <w:pPr>
              <w:spacing w:after="0" w:line="240" w:lineRule="auto"/>
              <w:rPr>
                <w:rFonts w:ascii="Times New Roman" w:eastAsia="Times New Roman" w:hAnsi="Times New Roman" w:cs="Times New Roman"/>
              </w:rPr>
            </w:pP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531EE0C" w14:textId="77777777" w:rsidR="003B1D0E" w:rsidRDefault="003B1D0E" w:rsidP="003B1D0E">
            <w:pPr>
              <w:spacing w:after="0" w:line="240" w:lineRule="auto"/>
              <w:rPr>
                <w:rFonts w:ascii="Times New Roman" w:eastAsia="Times New Roman" w:hAnsi="Times New Roman" w:cs="Times New Roman"/>
              </w:rPr>
            </w:pP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786184E" w14:textId="77777777" w:rsidR="003B1D0E" w:rsidRDefault="003B1D0E" w:rsidP="003B1D0E">
            <w:pPr>
              <w:spacing w:after="0" w:line="240" w:lineRule="auto"/>
              <w:rPr>
                <w:rFonts w:ascii="Times New Roman" w:eastAsia="Times New Roman" w:hAnsi="Times New Roman" w:cs="Times New Roman"/>
              </w:rPr>
            </w:pPr>
          </w:p>
        </w:tc>
      </w:tr>
      <w:tr w:rsidR="003B1D0E" w14:paraId="491D3132"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3B1D59B" w14:textId="77777777" w:rsidR="003B1D0E" w:rsidRDefault="003B1D0E" w:rsidP="003B1D0E">
            <w:pPr>
              <w:spacing w:after="0" w:line="240" w:lineRule="auto"/>
            </w:pPr>
            <w:r>
              <w:rPr>
                <w:rFonts w:ascii="Times New Roman" w:eastAsia="Times New Roman" w:hAnsi="Times New Roman" w:cs="Times New Roman"/>
              </w:rPr>
              <w:t>Община Елена</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85C560D" w14:textId="77777777" w:rsidR="003B1D0E" w:rsidRDefault="003B1D0E" w:rsidP="003B1D0E">
            <w:pPr>
              <w:spacing w:after="0" w:line="240" w:lineRule="auto"/>
            </w:pPr>
            <w:r>
              <w:rPr>
                <w:rFonts w:ascii="Times New Roman" w:eastAsia="Times New Roman" w:hAnsi="Times New Roman" w:cs="Times New Roman"/>
              </w:rPr>
              <w:t>инж. Дилян Млъзев</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95E1A25" w14:textId="77777777" w:rsidR="003B1D0E" w:rsidRDefault="003B1D0E" w:rsidP="003B1D0E">
            <w:pPr>
              <w:spacing w:after="0" w:line="240" w:lineRule="auto"/>
            </w:pPr>
            <w:r>
              <w:rPr>
                <w:rFonts w:ascii="Times New Roman" w:eastAsia="Times New Roman" w:hAnsi="Times New Roman" w:cs="Times New Roman"/>
              </w:rPr>
              <w:t>obshtina@elena.bg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A1DED15" w14:textId="77777777" w:rsidR="003B1D0E" w:rsidRDefault="003B1D0E" w:rsidP="003B1D0E">
            <w:pPr>
              <w:spacing w:after="0" w:line="240" w:lineRule="auto"/>
            </w:pPr>
            <w:r>
              <w:rPr>
                <w:rFonts w:ascii="Times New Roman" w:eastAsia="Times New Roman" w:hAnsi="Times New Roman" w:cs="Times New Roman"/>
              </w:rPr>
              <w:t>гр. Елена, ул. Ил. Макариополски 24</w:t>
            </w:r>
          </w:p>
        </w:tc>
      </w:tr>
      <w:tr w:rsidR="003B1D0E" w14:paraId="46EF44FC"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FF51A96" w14:textId="14BB8677" w:rsidR="003B1D0E" w:rsidRDefault="003B1D0E" w:rsidP="003B1D0E">
            <w:pPr>
              <w:spacing w:after="0" w:line="240" w:lineRule="auto"/>
            </w:pPr>
            <w:r>
              <w:rPr>
                <w:rFonts w:ascii="Times New Roman" w:eastAsia="Times New Roman" w:hAnsi="Times New Roman" w:cs="Times New Roman"/>
              </w:rPr>
              <w:t>Км</w:t>
            </w:r>
            <w:r w:rsidR="00D273E7">
              <w:rPr>
                <w:rFonts w:ascii="Times New Roman" w:eastAsia="Times New Roman" w:hAnsi="Times New Roman" w:cs="Times New Roman"/>
              </w:rPr>
              <w:t>. наместничество</w:t>
            </w:r>
            <w:r>
              <w:rPr>
                <w:rFonts w:ascii="Times New Roman" w:eastAsia="Times New Roman" w:hAnsi="Times New Roman" w:cs="Times New Roman"/>
              </w:rPr>
              <w:t xml:space="preserve"> – с. Буйновци</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909DB02" w14:textId="77777777" w:rsidR="003B1D0E" w:rsidRDefault="003B1D0E" w:rsidP="003B1D0E">
            <w:pPr>
              <w:spacing w:after="0" w:line="240" w:lineRule="auto"/>
            </w:pPr>
            <w:r>
              <w:rPr>
                <w:rFonts w:ascii="Times New Roman" w:eastAsia="Times New Roman" w:hAnsi="Times New Roman" w:cs="Times New Roman"/>
              </w:rPr>
              <w:t>Стефан Котуков</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A23D8EF" w14:textId="468FBA33" w:rsidR="003B1D0E" w:rsidRPr="0000330D" w:rsidRDefault="0000330D" w:rsidP="003B1D0E">
            <w:pPr>
              <w:spacing w:after="0" w:line="240" w:lineRule="auto"/>
              <w:rPr>
                <w:rFonts w:ascii="Times New Roman" w:eastAsia="Calibri" w:hAnsi="Times New Roman" w:cs="Times New Roman"/>
                <w:lang w:val="en-US"/>
              </w:rPr>
            </w:pPr>
            <w:r w:rsidRPr="0000330D">
              <w:rPr>
                <w:rFonts w:ascii="Times New Roman" w:eastAsia="Calibri" w:hAnsi="Times New Roman" w:cs="Times New Roman"/>
                <w:lang w:val="en-US"/>
              </w:rPr>
              <w:t>buynovtsi</w:t>
            </w:r>
            <w:r>
              <w:rPr>
                <w:rFonts w:ascii="Times New Roman" w:eastAsia="Calibri" w:hAnsi="Times New Roman" w:cs="Times New Roman"/>
                <w:lang w:val="en-US"/>
              </w:rPr>
              <w:t>@elena.bg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C461062" w14:textId="77777777" w:rsidR="003B1D0E" w:rsidRDefault="003B1D0E" w:rsidP="003B1D0E">
            <w:pPr>
              <w:spacing w:after="0" w:line="240" w:lineRule="auto"/>
            </w:pPr>
            <w:r>
              <w:rPr>
                <w:rFonts w:ascii="Times New Roman" w:eastAsia="Times New Roman" w:hAnsi="Times New Roman" w:cs="Times New Roman"/>
              </w:rPr>
              <w:t>общ. Елена, с. Буйновци, п. к. 5097</w:t>
            </w:r>
          </w:p>
        </w:tc>
      </w:tr>
      <w:tr w:rsidR="003B1D0E" w14:paraId="1561652A"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4365907" w14:textId="7922429E" w:rsidR="003B1D0E" w:rsidRDefault="00D273E7" w:rsidP="003B1D0E">
            <w:pPr>
              <w:spacing w:after="0" w:line="240" w:lineRule="auto"/>
            </w:pPr>
            <w:r>
              <w:rPr>
                <w:rFonts w:ascii="Times New Roman" w:eastAsia="Times New Roman" w:hAnsi="Times New Roman" w:cs="Times New Roman"/>
              </w:rPr>
              <w:t>Км. наместничество</w:t>
            </w:r>
            <w:r w:rsidR="003B1D0E">
              <w:rPr>
                <w:rFonts w:ascii="Times New Roman" w:eastAsia="Times New Roman" w:hAnsi="Times New Roman" w:cs="Times New Roman"/>
              </w:rPr>
              <w:t xml:space="preserve"> – с. Дрента</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4024773" w14:textId="752E8AB1" w:rsidR="003B1D0E" w:rsidRPr="0000330D" w:rsidRDefault="0000330D" w:rsidP="003B1D0E">
            <w:pPr>
              <w:spacing w:after="0" w:line="240" w:lineRule="auto"/>
              <w:rPr>
                <w:rFonts w:ascii="Times New Roman" w:hAnsi="Times New Roman" w:cs="Times New Roman"/>
              </w:rPr>
            </w:pPr>
            <w:r w:rsidRPr="0000330D">
              <w:rPr>
                <w:rFonts w:ascii="Times New Roman" w:hAnsi="Times New Roman" w:cs="Times New Roman"/>
              </w:rPr>
              <w:t>Елица Сиракова</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67BBB74" w14:textId="54AFE9A3" w:rsidR="003B1D0E" w:rsidRPr="0000330D" w:rsidRDefault="0000330D" w:rsidP="003B1D0E">
            <w:pPr>
              <w:spacing w:after="0" w:line="240" w:lineRule="auto"/>
              <w:rPr>
                <w:rFonts w:ascii="Times New Roman" w:eastAsia="Calibri" w:hAnsi="Times New Roman" w:cs="Times New Roman"/>
                <w:lang w:val="en-US"/>
              </w:rPr>
            </w:pPr>
            <w:r w:rsidRPr="0000330D">
              <w:rPr>
                <w:rFonts w:ascii="Times New Roman" w:eastAsia="Calibri" w:hAnsi="Times New Roman" w:cs="Times New Roman"/>
                <w:lang w:val="en-US"/>
              </w:rPr>
              <w:t>drenta@elena.bg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3D31F37" w14:textId="77777777" w:rsidR="003B1D0E" w:rsidRDefault="003B1D0E" w:rsidP="003B1D0E">
            <w:pPr>
              <w:spacing w:after="0" w:line="240" w:lineRule="auto"/>
            </w:pPr>
            <w:r>
              <w:rPr>
                <w:rFonts w:ascii="Times New Roman" w:eastAsia="Times New Roman" w:hAnsi="Times New Roman" w:cs="Times New Roman"/>
              </w:rPr>
              <w:t>общ. Елена, с. Дрента, п. к. 5095</w:t>
            </w:r>
          </w:p>
        </w:tc>
      </w:tr>
      <w:tr w:rsidR="003B1D0E" w14:paraId="3B0B5282"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472AA1D" w14:textId="7CCFE222" w:rsidR="003B1D0E" w:rsidRDefault="004A2209" w:rsidP="003B1D0E">
            <w:pPr>
              <w:spacing w:after="0" w:line="240" w:lineRule="auto"/>
            </w:pPr>
            <w:r>
              <w:rPr>
                <w:rFonts w:ascii="Times New Roman" w:eastAsia="Times New Roman" w:hAnsi="Times New Roman" w:cs="Times New Roman"/>
              </w:rPr>
              <w:t>Км. наместничество</w:t>
            </w:r>
            <w:r w:rsidR="003B1D0E">
              <w:rPr>
                <w:rFonts w:ascii="Times New Roman" w:eastAsia="Times New Roman" w:hAnsi="Times New Roman" w:cs="Times New Roman"/>
              </w:rPr>
              <w:t xml:space="preserve"> – с. Илаков рът</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DF4FAAB" w14:textId="00ACBFA0" w:rsidR="003B1D0E" w:rsidRDefault="003B1D0E" w:rsidP="003B1D0E">
            <w:pPr>
              <w:spacing w:after="0" w:line="240" w:lineRule="auto"/>
            </w:pPr>
            <w:r>
              <w:rPr>
                <w:rFonts w:ascii="Times New Roman" w:eastAsia="Times New Roman" w:hAnsi="Times New Roman" w:cs="Times New Roman"/>
              </w:rPr>
              <w:t xml:space="preserve">Йордан </w:t>
            </w:r>
            <w:r w:rsidR="0000330D">
              <w:rPr>
                <w:rFonts w:ascii="Times New Roman" w:eastAsia="Times New Roman" w:hAnsi="Times New Roman" w:cs="Times New Roman"/>
              </w:rPr>
              <w:t>Шубърков</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A414DAF" w14:textId="1BEA9FFF" w:rsidR="003B1D0E" w:rsidRPr="0000330D" w:rsidRDefault="00924F14" w:rsidP="003B1D0E">
            <w:pPr>
              <w:spacing w:after="0" w:line="240" w:lineRule="auto"/>
              <w:rPr>
                <w:rFonts w:ascii="Times New Roman" w:eastAsia="Calibri" w:hAnsi="Times New Roman" w:cs="Times New Roman"/>
                <w:lang w:val="en-US"/>
              </w:rPr>
            </w:pPr>
            <w:r>
              <w:rPr>
                <w:rFonts w:ascii="Times New Roman" w:eastAsia="Calibri" w:hAnsi="Times New Roman" w:cs="Times New Roman"/>
                <w:lang w:val="en-US"/>
              </w:rPr>
              <w:t>i</w:t>
            </w:r>
            <w:r w:rsidR="0000330D" w:rsidRPr="0000330D">
              <w:rPr>
                <w:rFonts w:ascii="Times New Roman" w:eastAsia="Calibri" w:hAnsi="Times New Roman" w:cs="Times New Roman"/>
                <w:lang w:val="en-US"/>
              </w:rPr>
              <w:t>lakov_rat@elena.bg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64E0B11" w14:textId="77777777" w:rsidR="003B1D0E" w:rsidRDefault="003B1D0E" w:rsidP="003B1D0E">
            <w:pPr>
              <w:spacing w:after="0" w:line="240" w:lineRule="auto"/>
            </w:pPr>
            <w:r>
              <w:rPr>
                <w:rFonts w:ascii="Times New Roman" w:eastAsia="Times New Roman" w:hAnsi="Times New Roman" w:cs="Times New Roman"/>
              </w:rPr>
              <w:t>общ. Елена, с. Илаков рът, п. к. 5082</w:t>
            </w:r>
          </w:p>
        </w:tc>
      </w:tr>
      <w:tr w:rsidR="003B1D0E" w14:paraId="3724DBD1"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C691C12" w14:textId="77777777" w:rsidR="003B1D0E" w:rsidRDefault="003B1D0E" w:rsidP="003B1D0E">
            <w:pPr>
              <w:spacing w:after="0" w:line="240" w:lineRule="auto"/>
            </w:pPr>
            <w:r>
              <w:rPr>
                <w:rFonts w:ascii="Times New Roman" w:eastAsia="Times New Roman" w:hAnsi="Times New Roman" w:cs="Times New Roman"/>
              </w:rPr>
              <w:t>Км. наместничество – с. Тодювци</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766A606" w14:textId="77777777" w:rsidR="003B1D0E" w:rsidRDefault="003B1D0E" w:rsidP="003B1D0E">
            <w:pPr>
              <w:spacing w:after="0" w:line="240" w:lineRule="auto"/>
            </w:pPr>
            <w:r>
              <w:rPr>
                <w:rFonts w:ascii="Times New Roman" w:eastAsia="Times New Roman" w:hAnsi="Times New Roman" w:cs="Times New Roman"/>
              </w:rPr>
              <w:t>Росица Стефанова</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7FBF299" w14:textId="50D17C7D" w:rsidR="003B1D0E" w:rsidRPr="0000330D" w:rsidRDefault="0000330D" w:rsidP="003B1D0E">
            <w:pPr>
              <w:spacing w:after="0" w:line="240" w:lineRule="auto"/>
              <w:rPr>
                <w:rFonts w:ascii="Times New Roman" w:eastAsia="Calibri" w:hAnsi="Times New Roman" w:cs="Times New Roman"/>
                <w:lang w:val="en-US"/>
              </w:rPr>
            </w:pPr>
            <w:r w:rsidRPr="0000330D">
              <w:rPr>
                <w:rFonts w:ascii="Times New Roman" w:eastAsia="Calibri" w:hAnsi="Times New Roman" w:cs="Times New Roman"/>
                <w:lang w:val="en-US"/>
              </w:rPr>
              <w:t>todyuvtsi@elena.bg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79696D3" w14:textId="77777777" w:rsidR="003B1D0E" w:rsidRDefault="003B1D0E" w:rsidP="003B1D0E">
            <w:pPr>
              <w:spacing w:after="0" w:line="240" w:lineRule="auto"/>
            </w:pPr>
            <w:r>
              <w:rPr>
                <w:rFonts w:ascii="Times New Roman" w:eastAsia="Times New Roman" w:hAnsi="Times New Roman" w:cs="Times New Roman"/>
              </w:rPr>
              <w:t>общ. Елена, с. Тодювци, п. к. 5094</w:t>
            </w:r>
          </w:p>
        </w:tc>
      </w:tr>
      <w:tr w:rsidR="003B1D0E" w14:paraId="6907A4F5"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C11BF7D" w14:textId="77777777" w:rsidR="003B1D0E" w:rsidRDefault="003B1D0E" w:rsidP="003B1D0E">
            <w:pPr>
              <w:spacing w:after="0" w:line="240" w:lineRule="auto"/>
            </w:pPr>
            <w:r>
              <w:rPr>
                <w:rFonts w:ascii="Times New Roman" w:eastAsia="Times New Roman" w:hAnsi="Times New Roman" w:cs="Times New Roman"/>
              </w:rPr>
              <w:t>Км. наместничество – с. Мийковци</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FEBDABA" w14:textId="77777777" w:rsidR="003B1D0E" w:rsidRDefault="003B1D0E" w:rsidP="003B1D0E">
            <w:pPr>
              <w:spacing w:after="0" w:line="240" w:lineRule="auto"/>
            </w:pPr>
            <w:r>
              <w:rPr>
                <w:rFonts w:ascii="Times New Roman" w:eastAsia="Times New Roman" w:hAnsi="Times New Roman" w:cs="Times New Roman"/>
              </w:rPr>
              <w:t>Евгения Кандева</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632F3E0" w14:textId="7A8FECA0" w:rsidR="003B1D0E" w:rsidRPr="0000330D" w:rsidRDefault="0000330D" w:rsidP="003B1D0E">
            <w:pPr>
              <w:spacing w:after="0" w:line="240" w:lineRule="auto"/>
              <w:rPr>
                <w:rFonts w:ascii="Times New Roman" w:eastAsia="Calibri" w:hAnsi="Times New Roman" w:cs="Times New Roman"/>
                <w:lang w:val="en-US"/>
              </w:rPr>
            </w:pPr>
            <w:r w:rsidRPr="0000330D">
              <w:rPr>
                <w:rFonts w:ascii="Times New Roman" w:eastAsia="Calibri" w:hAnsi="Times New Roman" w:cs="Times New Roman"/>
                <w:lang w:val="en-US"/>
              </w:rPr>
              <w:t>miykovtsi@elena.bg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BC2BE34" w14:textId="77777777" w:rsidR="003B1D0E" w:rsidRDefault="003B1D0E" w:rsidP="003B1D0E">
            <w:pPr>
              <w:spacing w:after="0" w:line="240" w:lineRule="auto"/>
            </w:pPr>
            <w:r>
              <w:rPr>
                <w:rFonts w:ascii="Times New Roman" w:eastAsia="Times New Roman" w:hAnsi="Times New Roman" w:cs="Times New Roman"/>
              </w:rPr>
              <w:t>общ. Елена, с. Мийковци, п. к. 5098</w:t>
            </w:r>
          </w:p>
        </w:tc>
      </w:tr>
      <w:tr w:rsidR="003B1D0E" w14:paraId="7A2E3854"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5504390" w14:textId="77777777" w:rsidR="003B1D0E" w:rsidRPr="00F00027" w:rsidRDefault="003B1D0E" w:rsidP="003B1D0E">
            <w:pPr>
              <w:spacing w:after="0" w:line="240" w:lineRule="auto"/>
              <w:rPr>
                <w:rFonts w:ascii="Times New Roman" w:eastAsia="Times New Roman" w:hAnsi="Times New Roman" w:cs="Times New Roman"/>
                <w:b/>
                <w:bCs/>
              </w:rPr>
            </w:pPr>
            <w:r w:rsidRPr="00F00027">
              <w:rPr>
                <w:rFonts w:ascii="Times New Roman" w:eastAsia="Times New Roman" w:hAnsi="Times New Roman" w:cs="Times New Roman"/>
                <w:b/>
                <w:bCs/>
              </w:rPr>
              <w:t>НПО</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33CCF1E" w14:textId="77777777" w:rsidR="003B1D0E" w:rsidRDefault="003B1D0E" w:rsidP="003B1D0E">
            <w:pPr>
              <w:spacing w:after="0" w:line="240" w:lineRule="auto"/>
              <w:rPr>
                <w:rFonts w:ascii="Times New Roman" w:eastAsia="Times New Roman" w:hAnsi="Times New Roman" w:cs="Times New Roman"/>
              </w:rPr>
            </w:pP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EE289A3" w14:textId="77777777" w:rsidR="003B1D0E" w:rsidRDefault="003B1D0E" w:rsidP="003B1D0E">
            <w:pPr>
              <w:spacing w:after="0" w:line="240" w:lineRule="auto"/>
              <w:rPr>
                <w:rFonts w:ascii="Times New Roman" w:eastAsia="Times New Roman" w:hAnsi="Times New Roman" w:cs="Times New Roman"/>
              </w:rPr>
            </w:pP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3C726F4" w14:textId="77777777" w:rsidR="003B1D0E" w:rsidRDefault="003B1D0E" w:rsidP="003B1D0E">
            <w:pPr>
              <w:spacing w:after="0" w:line="240" w:lineRule="auto"/>
              <w:rPr>
                <w:rFonts w:ascii="Times New Roman" w:eastAsia="Times New Roman" w:hAnsi="Times New Roman" w:cs="Times New Roman"/>
              </w:rPr>
            </w:pPr>
          </w:p>
        </w:tc>
      </w:tr>
      <w:tr w:rsidR="003B1D0E" w14:paraId="796E0D0F"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A33D89D" w14:textId="77777777" w:rsidR="003B1D0E" w:rsidRDefault="003B1D0E" w:rsidP="003B1D0E">
            <w:pPr>
              <w:spacing w:after="0" w:line="240" w:lineRule="auto"/>
            </w:pPr>
            <w:r>
              <w:rPr>
                <w:rFonts w:ascii="Times New Roman" w:eastAsia="Times New Roman" w:hAnsi="Times New Roman" w:cs="Times New Roman"/>
              </w:rPr>
              <w:t>ТД „Чумерна 1901“ гр. Елена</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209E0AB" w14:textId="77777777" w:rsidR="003B1D0E" w:rsidRDefault="003B1D0E" w:rsidP="003B1D0E">
            <w:pPr>
              <w:spacing w:after="0" w:line="240" w:lineRule="auto"/>
            </w:pPr>
            <w:r>
              <w:rPr>
                <w:rFonts w:ascii="Times New Roman" w:eastAsia="Times New Roman" w:hAnsi="Times New Roman" w:cs="Times New Roman"/>
              </w:rPr>
              <w:t>Стоян Димитров</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FFCCD99" w14:textId="77777777" w:rsidR="003B1D0E" w:rsidRDefault="003B1D0E" w:rsidP="003B1D0E">
            <w:pPr>
              <w:spacing w:after="0" w:line="240" w:lineRule="auto"/>
            </w:pPr>
            <w:r>
              <w:rPr>
                <w:rFonts w:ascii="Times New Roman" w:eastAsia="Times New Roman" w:hAnsi="Times New Roman" w:cs="Times New Roman"/>
              </w:rPr>
              <w:t>chumerna1901@abv.bg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0683961" w14:textId="77777777" w:rsidR="003B1D0E" w:rsidRDefault="003B1D0E" w:rsidP="003B1D0E">
            <w:pPr>
              <w:spacing w:after="0" w:line="240" w:lineRule="auto"/>
            </w:pPr>
            <w:r>
              <w:rPr>
                <w:rFonts w:ascii="Times New Roman" w:eastAsia="Times New Roman" w:hAnsi="Times New Roman" w:cs="Times New Roman"/>
              </w:rPr>
              <w:t>гр. Елена, ул. д-р Христо Момчилов 10</w:t>
            </w:r>
          </w:p>
        </w:tc>
      </w:tr>
      <w:tr w:rsidR="003B1D0E" w14:paraId="04289439"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DF7FBF4" w14:textId="77777777" w:rsidR="003B1D0E" w:rsidRDefault="003B1D0E" w:rsidP="003B1D0E">
            <w:pPr>
              <w:spacing w:after="0" w:line="240" w:lineRule="auto"/>
            </w:pPr>
            <w:r>
              <w:rPr>
                <w:rFonts w:ascii="Times New Roman" w:eastAsia="Times New Roman" w:hAnsi="Times New Roman" w:cs="Times New Roman"/>
              </w:rPr>
              <w:t>СЛРД „Сокол 1899“ гр. Елена</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D896AB9" w14:textId="77777777" w:rsidR="003B1D0E" w:rsidRDefault="003B1D0E" w:rsidP="003B1D0E">
            <w:pPr>
              <w:spacing w:after="0" w:line="240" w:lineRule="auto"/>
            </w:pPr>
            <w:r>
              <w:rPr>
                <w:rFonts w:ascii="Times New Roman" w:eastAsia="Times New Roman" w:hAnsi="Times New Roman" w:cs="Times New Roman"/>
              </w:rPr>
              <w:t>Тихомир Кузманов</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BD0260F" w14:textId="10624B85" w:rsidR="003B1D0E" w:rsidRDefault="0000330D" w:rsidP="003B1D0E">
            <w:pPr>
              <w:spacing w:after="0" w:line="240" w:lineRule="auto"/>
            </w:pPr>
            <w:proofErr w:type="spellStart"/>
            <w:r>
              <w:rPr>
                <w:rFonts w:ascii="Times New Roman" w:eastAsia="Times New Roman" w:hAnsi="Times New Roman" w:cs="Times New Roman"/>
                <w:lang w:val="en-US"/>
              </w:rPr>
              <w:t>slrd</w:t>
            </w:r>
            <w:proofErr w:type="spellEnd"/>
            <w:r>
              <w:rPr>
                <w:rFonts w:ascii="Times New Roman" w:eastAsia="Times New Roman" w:hAnsi="Times New Roman" w:cs="Times New Roman"/>
                <w:lang w:val="en-US"/>
              </w:rPr>
              <w:t>_</w:t>
            </w:r>
            <w:r w:rsidR="003B1D0E">
              <w:rPr>
                <w:rFonts w:ascii="Times New Roman" w:eastAsia="Times New Roman" w:hAnsi="Times New Roman" w:cs="Times New Roman"/>
              </w:rPr>
              <w:t>sokol_elena@abv.bg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B50C1D4" w14:textId="77777777" w:rsidR="003B1D0E" w:rsidRDefault="003B1D0E" w:rsidP="003B1D0E">
            <w:pPr>
              <w:spacing w:after="0" w:line="240" w:lineRule="auto"/>
            </w:pPr>
            <w:r>
              <w:rPr>
                <w:rFonts w:ascii="Times New Roman" w:eastAsia="Times New Roman" w:hAnsi="Times New Roman" w:cs="Times New Roman"/>
              </w:rPr>
              <w:t>гр. Елена, ул. д-р Христо Момчилов 6</w:t>
            </w:r>
          </w:p>
        </w:tc>
      </w:tr>
      <w:tr w:rsidR="003B1D0E" w14:paraId="4F90713E"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3CAF6A5" w14:textId="77777777" w:rsidR="003B1D0E" w:rsidRPr="00F00027" w:rsidRDefault="003B1D0E" w:rsidP="003B1D0E">
            <w:pPr>
              <w:spacing w:after="0" w:line="240" w:lineRule="auto"/>
              <w:rPr>
                <w:rFonts w:ascii="Times New Roman" w:hAnsi="Times New Roman" w:cs="Times New Roman"/>
                <w:b/>
                <w:bCs/>
                <w:sz w:val="24"/>
                <w:szCs w:val="24"/>
              </w:rPr>
            </w:pPr>
            <w:r w:rsidRPr="00F00027">
              <w:rPr>
                <w:rFonts w:ascii="Times New Roman" w:hAnsi="Times New Roman" w:cs="Times New Roman"/>
                <w:b/>
                <w:bCs/>
                <w:sz w:val="24"/>
                <w:szCs w:val="24"/>
              </w:rPr>
              <w:t>Дърводобивни фирми</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C64EAAA" w14:textId="77777777" w:rsidR="003B1D0E" w:rsidRDefault="003B1D0E" w:rsidP="003B1D0E">
            <w:pPr>
              <w:spacing w:after="0" w:line="240" w:lineRule="auto"/>
            </w:pP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68B439E" w14:textId="77777777" w:rsidR="003B1D0E" w:rsidRDefault="003B1D0E" w:rsidP="003B1D0E">
            <w:pPr>
              <w:spacing w:after="0" w:line="240" w:lineRule="auto"/>
              <w:rPr>
                <w:rFonts w:ascii="Calibri" w:eastAsia="Calibri" w:hAnsi="Calibri" w:cs="Calibri"/>
              </w:rPr>
            </w:pP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7ADBF4B" w14:textId="77777777" w:rsidR="003B1D0E" w:rsidRDefault="003B1D0E" w:rsidP="003B1D0E">
            <w:pPr>
              <w:spacing w:after="0" w:line="240" w:lineRule="auto"/>
            </w:pPr>
          </w:p>
        </w:tc>
      </w:tr>
      <w:tr w:rsidR="003B1D0E" w14:paraId="3FDCB64E"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3553EEC" w14:textId="77777777" w:rsidR="003B1D0E" w:rsidRDefault="003B1D0E" w:rsidP="003B1D0E">
            <w:pPr>
              <w:spacing w:after="0" w:line="240" w:lineRule="auto"/>
            </w:pPr>
            <w:r>
              <w:rPr>
                <w:rFonts w:ascii="Times New Roman" w:eastAsia="Times New Roman" w:hAnsi="Times New Roman" w:cs="Times New Roman"/>
              </w:rPr>
              <w:t>„Елба-99“ ЕАД</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85BD70D" w14:textId="77777777" w:rsidR="003B1D0E" w:rsidRDefault="003B1D0E" w:rsidP="003B1D0E">
            <w:pPr>
              <w:spacing w:after="0" w:line="240" w:lineRule="auto"/>
            </w:pPr>
            <w:r>
              <w:rPr>
                <w:rFonts w:ascii="Times New Roman" w:eastAsia="Times New Roman" w:hAnsi="Times New Roman" w:cs="Times New Roman"/>
              </w:rPr>
              <w:t>инж. Иван Г. Генов</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655D62D" w14:textId="77777777" w:rsidR="003B1D0E" w:rsidRDefault="003B1D0E" w:rsidP="003B1D0E">
            <w:pPr>
              <w:spacing w:after="0" w:line="240" w:lineRule="auto"/>
            </w:pPr>
            <w:r>
              <w:rPr>
                <w:rFonts w:ascii="Times New Roman" w:eastAsia="Times New Roman" w:hAnsi="Times New Roman" w:cs="Times New Roman"/>
              </w:rPr>
              <w:t>elba99ead@abv.bg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6066EFE" w14:textId="77777777" w:rsidR="003B1D0E" w:rsidRDefault="003B1D0E" w:rsidP="003B1D0E">
            <w:pPr>
              <w:spacing w:after="0" w:line="240" w:lineRule="auto"/>
            </w:pPr>
            <w:r>
              <w:rPr>
                <w:rFonts w:ascii="Times New Roman" w:eastAsia="Times New Roman" w:hAnsi="Times New Roman" w:cs="Times New Roman"/>
              </w:rPr>
              <w:t>гр. Елена, ул. д-р Хр. Момчилов 3</w:t>
            </w:r>
          </w:p>
        </w:tc>
      </w:tr>
      <w:tr w:rsidR="003B1D0E" w14:paraId="1342A5CE"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14A9260" w14:textId="77777777" w:rsidR="003B1D0E" w:rsidRDefault="003B1D0E" w:rsidP="003B1D0E">
            <w:pPr>
              <w:spacing w:after="0" w:line="240" w:lineRule="auto"/>
            </w:pPr>
            <w:r>
              <w:rPr>
                <w:rFonts w:ascii="Times New Roman" w:eastAsia="Times New Roman" w:hAnsi="Times New Roman" w:cs="Times New Roman"/>
              </w:rPr>
              <w:t>„Транслес 2000“ ЕООД</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4DE1DA7" w14:textId="77777777" w:rsidR="003B1D0E" w:rsidRDefault="003B1D0E" w:rsidP="003B1D0E">
            <w:pPr>
              <w:spacing w:after="0" w:line="240" w:lineRule="auto"/>
            </w:pPr>
            <w:r>
              <w:rPr>
                <w:rFonts w:ascii="Times New Roman" w:eastAsia="Times New Roman" w:hAnsi="Times New Roman" w:cs="Times New Roman"/>
              </w:rPr>
              <w:t>Стоян Ив. Стоянов</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8247307" w14:textId="77777777" w:rsidR="003B1D0E" w:rsidRDefault="003B1D0E" w:rsidP="003B1D0E">
            <w:pPr>
              <w:spacing w:after="0" w:line="240" w:lineRule="auto"/>
            </w:pPr>
            <w:r>
              <w:rPr>
                <w:rFonts w:ascii="Times New Roman" w:eastAsia="Times New Roman" w:hAnsi="Times New Roman" w:cs="Times New Roman"/>
              </w:rPr>
              <w:t>translesa@abv.bg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95D819F" w14:textId="77777777" w:rsidR="003B1D0E" w:rsidRDefault="003B1D0E" w:rsidP="003B1D0E">
            <w:pPr>
              <w:spacing w:after="0" w:line="240" w:lineRule="auto"/>
            </w:pPr>
            <w:r>
              <w:rPr>
                <w:rFonts w:ascii="Times New Roman" w:eastAsia="Times New Roman" w:hAnsi="Times New Roman" w:cs="Times New Roman"/>
              </w:rPr>
              <w:t>гр. Елена, ул. П. Ю. Тодоров 42 А</w:t>
            </w:r>
          </w:p>
        </w:tc>
      </w:tr>
      <w:tr w:rsidR="003B1D0E" w14:paraId="713ABF21"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EDF78D1" w14:textId="77777777" w:rsidR="003B1D0E" w:rsidRDefault="003B1D0E" w:rsidP="003B1D0E">
            <w:pPr>
              <w:spacing w:after="0" w:line="240" w:lineRule="auto"/>
            </w:pPr>
            <w:r>
              <w:rPr>
                <w:rFonts w:ascii="Times New Roman" w:eastAsia="Times New Roman" w:hAnsi="Times New Roman" w:cs="Times New Roman"/>
              </w:rPr>
              <w:t>“Вавона“ ЕООД</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E2AF7D7" w14:textId="77777777" w:rsidR="003B1D0E" w:rsidRDefault="003B1D0E" w:rsidP="003B1D0E">
            <w:pPr>
              <w:spacing w:after="0" w:line="240" w:lineRule="auto"/>
            </w:pPr>
            <w:r>
              <w:rPr>
                <w:rFonts w:ascii="Times New Roman" w:eastAsia="Times New Roman" w:hAnsi="Times New Roman" w:cs="Times New Roman"/>
              </w:rPr>
              <w:t>Красимир Б. Кръстев</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172CE25" w14:textId="77777777" w:rsidR="003B1D0E" w:rsidRDefault="003B1D0E" w:rsidP="003B1D0E">
            <w:pPr>
              <w:spacing w:after="0" w:line="240" w:lineRule="auto"/>
            </w:pPr>
            <w:r>
              <w:rPr>
                <w:rFonts w:ascii="Times New Roman" w:eastAsia="Times New Roman" w:hAnsi="Times New Roman" w:cs="Times New Roman"/>
              </w:rPr>
              <w:t>vavona@abv.bg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C5B2F85" w14:textId="77777777" w:rsidR="003B1D0E" w:rsidRDefault="003B1D0E" w:rsidP="003B1D0E">
            <w:pPr>
              <w:spacing w:after="0" w:line="240" w:lineRule="auto"/>
            </w:pPr>
            <w:r>
              <w:rPr>
                <w:rFonts w:ascii="Times New Roman" w:eastAsia="Times New Roman" w:hAnsi="Times New Roman" w:cs="Times New Roman"/>
              </w:rPr>
              <w:t>гр. Елена, ул. Малина 29</w:t>
            </w:r>
          </w:p>
        </w:tc>
      </w:tr>
      <w:tr w:rsidR="003B1D0E" w14:paraId="2FDAE3EB"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5C34F91" w14:textId="77777777" w:rsidR="003B1D0E" w:rsidRDefault="003B1D0E" w:rsidP="003B1D0E">
            <w:pPr>
              <w:spacing w:after="0" w:line="240" w:lineRule="auto"/>
            </w:pPr>
            <w:r>
              <w:rPr>
                <w:rFonts w:ascii="Times New Roman" w:eastAsia="Times New Roman" w:hAnsi="Times New Roman" w:cs="Times New Roman"/>
              </w:rPr>
              <w:t>ЕТ „Стоян Делийски“</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0D0742C" w14:textId="77777777" w:rsidR="003B1D0E" w:rsidRDefault="003B1D0E" w:rsidP="003B1D0E">
            <w:pPr>
              <w:spacing w:after="0" w:line="240" w:lineRule="auto"/>
            </w:pPr>
            <w:r>
              <w:rPr>
                <w:rFonts w:ascii="Times New Roman" w:eastAsia="Times New Roman" w:hAnsi="Times New Roman" w:cs="Times New Roman"/>
              </w:rPr>
              <w:t>Стоян М. Делийски</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805979F" w14:textId="77777777" w:rsidR="003B1D0E" w:rsidRDefault="003B1D0E" w:rsidP="003B1D0E">
            <w:pPr>
              <w:spacing w:after="0" w:line="240" w:lineRule="auto"/>
              <w:ind w:firstLine="720"/>
              <w:jc w:val="both"/>
            </w:pPr>
            <w:r>
              <w:rPr>
                <w:rFonts w:ascii="Times New Roman" w:eastAsia="Times New Roman" w:hAnsi="Times New Roman" w:cs="Times New Roman"/>
              </w:rPr>
              <w:t>stoyan_deliyski@mail.bg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9968E38" w14:textId="77777777" w:rsidR="003B1D0E" w:rsidRDefault="003B1D0E" w:rsidP="003B1D0E">
            <w:pPr>
              <w:spacing w:after="0" w:line="240" w:lineRule="auto"/>
            </w:pPr>
            <w:r>
              <w:rPr>
                <w:rFonts w:ascii="Times New Roman" w:eastAsia="Times New Roman" w:hAnsi="Times New Roman" w:cs="Times New Roman"/>
              </w:rPr>
              <w:t>гр. Трявна, ул. Хр. Ботев 64</w:t>
            </w:r>
          </w:p>
        </w:tc>
      </w:tr>
      <w:tr w:rsidR="003B1D0E" w14:paraId="57E034C2" w14:textId="77777777" w:rsidTr="003B1D0E">
        <w:trPr>
          <w:trHeight w:val="1"/>
        </w:trPr>
        <w:tc>
          <w:tcPr>
            <w:tcW w:w="20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B668596" w14:textId="626F9931" w:rsidR="003B1D0E" w:rsidRDefault="003B1D0E" w:rsidP="003B1D0E">
            <w:pPr>
              <w:spacing w:after="0" w:line="240" w:lineRule="auto"/>
            </w:pPr>
            <w:r>
              <w:rPr>
                <w:rFonts w:ascii="Times New Roman" w:eastAsia="Times New Roman" w:hAnsi="Times New Roman" w:cs="Times New Roman"/>
              </w:rPr>
              <w:lastRenderedPageBreak/>
              <w:t>„</w:t>
            </w:r>
            <w:r w:rsidR="00C6428F">
              <w:rPr>
                <w:rFonts w:ascii="Times New Roman" w:eastAsia="Times New Roman" w:hAnsi="Times New Roman" w:cs="Times New Roman"/>
              </w:rPr>
              <w:t xml:space="preserve">Романов </w:t>
            </w:r>
            <w:r>
              <w:rPr>
                <w:rFonts w:ascii="Times New Roman" w:eastAsia="Times New Roman" w:hAnsi="Times New Roman" w:cs="Times New Roman"/>
              </w:rPr>
              <w:t>лес“ ЕООД</w:t>
            </w:r>
          </w:p>
        </w:tc>
        <w:tc>
          <w:tcPr>
            <w:tcW w:w="166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71FB5D1" w14:textId="658EA121" w:rsidR="003B1D0E" w:rsidRPr="00C6428F" w:rsidRDefault="00C6428F" w:rsidP="003B1D0E">
            <w:pPr>
              <w:spacing w:after="0" w:line="240" w:lineRule="auto"/>
              <w:rPr>
                <w:rFonts w:ascii="Times New Roman" w:hAnsi="Times New Roman" w:cs="Times New Roman"/>
              </w:rPr>
            </w:pPr>
            <w:r w:rsidRPr="00C6428F">
              <w:rPr>
                <w:rFonts w:ascii="Times New Roman" w:hAnsi="Times New Roman" w:cs="Times New Roman"/>
              </w:rPr>
              <w:t>Димитър Илиев</w:t>
            </w:r>
          </w:p>
        </w:tc>
        <w:tc>
          <w:tcPr>
            <w:tcW w:w="318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68EE32E" w14:textId="31B03BBC" w:rsidR="003B1D0E" w:rsidRDefault="00C6428F" w:rsidP="003B1D0E">
            <w:pPr>
              <w:spacing w:after="0" w:line="240" w:lineRule="auto"/>
            </w:pPr>
            <w:r>
              <w:rPr>
                <w:rFonts w:ascii="Times New Roman" w:eastAsia="Times New Roman" w:hAnsi="Times New Roman" w:cs="Times New Roman"/>
                <w:lang w:val="en-US"/>
              </w:rPr>
              <w:t>mitko_romanov1996</w:t>
            </w:r>
            <w:r w:rsidR="003B1D0E">
              <w:rPr>
                <w:rFonts w:ascii="Times New Roman" w:eastAsia="Times New Roman" w:hAnsi="Times New Roman" w:cs="Times New Roman"/>
              </w:rPr>
              <w:t>@abv.bg</w:t>
            </w:r>
          </w:p>
        </w:tc>
        <w:tc>
          <w:tcPr>
            <w:tcW w:w="20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2ADFD6E" w14:textId="1475B2B6" w:rsidR="003B1D0E" w:rsidRPr="00C6428F" w:rsidRDefault="00C6428F" w:rsidP="003B1D0E">
            <w:pPr>
              <w:spacing w:after="0" w:line="240" w:lineRule="auto"/>
              <w:rPr>
                <w:rFonts w:ascii="Times New Roman" w:hAnsi="Times New Roman" w:cs="Times New Roman"/>
              </w:rPr>
            </w:pPr>
            <w:r>
              <w:rPr>
                <w:rFonts w:ascii="Times New Roman" w:hAnsi="Times New Roman" w:cs="Times New Roman"/>
              </w:rPr>
              <w:t>с</w:t>
            </w:r>
            <w:r w:rsidRPr="00C6428F">
              <w:rPr>
                <w:rFonts w:ascii="Times New Roman" w:hAnsi="Times New Roman" w:cs="Times New Roman"/>
              </w:rPr>
              <w:t>. Червена вода, общ. Русе, ул. Лозенград 7</w:t>
            </w:r>
          </w:p>
        </w:tc>
      </w:tr>
    </w:tbl>
    <w:p w14:paraId="4F54E179" w14:textId="77777777" w:rsidR="005F3167" w:rsidRDefault="005F3167">
      <w:pPr>
        <w:spacing w:after="120" w:line="240" w:lineRule="auto"/>
        <w:jc w:val="both"/>
        <w:rPr>
          <w:rFonts w:ascii="Times New Roman" w:eastAsia="Times New Roman" w:hAnsi="Times New Roman" w:cs="Times New Roman"/>
          <w:sz w:val="24"/>
        </w:rPr>
      </w:pPr>
    </w:p>
    <w:p w14:paraId="065AC77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Списъкът не претендира да е изчерпателен, за това основните взаимодействия са анализирани за групите заинтересовани страни.</w:t>
      </w:r>
    </w:p>
    <w:p w14:paraId="63A3A26E" w14:textId="77777777" w:rsidR="005F3167" w:rsidRDefault="00B573FE">
      <w:pPr>
        <w:spacing w:after="12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Местно самоуправление</w:t>
      </w:r>
    </w:p>
    <w:p w14:paraId="179B539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Общинска администрация Елена</w:t>
      </w:r>
    </w:p>
    <w:p w14:paraId="3CE39F54"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Държавни структури</w:t>
      </w:r>
    </w:p>
    <w:p w14:paraId="03642592"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Регионална дирекция по горите – В. Търново</w:t>
      </w:r>
    </w:p>
    <w:p w14:paraId="3402138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Областна администрация – В. Търново</w:t>
      </w:r>
    </w:p>
    <w:p w14:paraId="4EB3F271"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Изпълнителна агенция по рибарство и аквакултури</w:t>
      </w:r>
    </w:p>
    <w:p w14:paraId="6868AF11"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Регионална инспекция по околна среда и води – В. Търново</w:t>
      </w:r>
    </w:p>
    <w:p w14:paraId="13110D1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Басейнова дирекция „Дунавски район“– Плевен</w:t>
      </w:r>
    </w:p>
    <w:p w14:paraId="10303D78"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Служба „Пожарна и аварийна безопасност и защита на населението”</w:t>
      </w:r>
    </w:p>
    <w:p w14:paraId="25B2DFB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Структури на Национална служба „Полиция”</w:t>
      </w:r>
    </w:p>
    <w:p w14:paraId="5A3D2F05"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Гражданска защита</w:t>
      </w:r>
    </w:p>
    <w:p w14:paraId="7841ADDA"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Общинска служба „Земеделие и гори“</w:t>
      </w:r>
    </w:p>
    <w:p w14:paraId="0AB778A3"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Бюро по труда</w:t>
      </w:r>
    </w:p>
    <w:p w14:paraId="302C7CA4" w14:textId="3C70D1D3" w:rsidR="00933920" w:rsidRDefault="00933920">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Училища на територията на Община Елена</w:t>
      </w:r>
    </w:p>
    <w:p w14:paraId="3B9BC32E" w14:textId="77777777" w:rsidR="005F3167" w:rsidRDefault="00B573FE">
      <w:pPr>
        <w:spacing w:after="12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Фирми от горския сектор</w:t>
      </w:r>
    </w:p>
    <w:p w14:paraId="619B9DD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Фирми, ангажирани в дърводобива</w:t>
      </w:r>
    </w:p>
    <w:p w14:paraId="2A04258A"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Фирми, ангажирани в търговията с дървесина</w:t>
      </w:r>
    </w:p>
    <w:p w14:paraId="7C20FB71"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Фирми, ангажирани в лесокултурни дейности</w:t>
      </w:r>
    </w:p>
    <w:p w14:paraId="185B15DD"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Фирми, ангажирани в добива/ изкупуването на НДГП</w:t>
      </w:r>
    </w:p>
    <w:p w14:paraId="796283D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Дървопреработвателни предприятия</w:t>
      </w:r>
    </w:p>
    <w:p w14:paraId="5368D706"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НПО</w:t>
      </w:r>
    </w:p>
    <w:p w14:paraId="780DEE32" w14:textId="5E40AD9F"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СЛР</w:t>
      </w:r>
      <w:r w:rsidR="002C775A">
        <w:rPr>
          <w:rFonts w:ascii="Times New Roman" w:eastAsia="Times New Roman" w:hAnsi="Times New Roman" w:cs="Times New Roman"/>
          <w:sz w:val="24"/>
        </w:rPr>
        <w:t>Д</w:t>
      </w:r>
      <w:r>
        <w:rPr>
          <w:rFonts w:ascii="Times New Roman" w:eastAsia="Times New Roman" w:hAnsi="Times New Roman" w:cs="Times New Roman"/>
          <w:sz w:val="24"/>
        </w:rPr>
        <w:t xml:space="preserve"> „Сокол 1899” – гр. Елена</w:t>
      </w:r>
    </w:p>
    <w:p w14:paraId="4977FF61"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Туристическо дружество „Чумерна 1901”</w:t>
      </w:r>
    </w:p>
    <w:p w14:paraId="1B8D18F6"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Читалище „Кирил и Методий“ с. Буйновци</w:t>
      </w:r>
    </w:p>
    <w:p w14:paraId="0F035E5A"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Училище по английски език с. Мийковци</w:t>
      </w:r>
    </w:p>
    <w:p w14:paraId="0F47530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Защитено жилище – с. Илаков рът</w:t>
      </w:r>
    </w:p>
    <w:p w14:paraId="3E48ED17" w14:textId="77777777" w:rsidR="005F3167" w:rsidRDefault="00B573FE">
      <w:pPr>
        <w:spacing w:after="12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Недържавни собственици на земи и гори от ДГФ</w:t>
      </w:r>
    </w:p>
    <w:p w14:paraId="0EBC5204"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Физически лица</w:t>
      </w:r>
    </w:p>
    <w:p w14:paraId="69A321F1"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Община</w:t>
      </w:r>
    </w:p>
    <w:p w14:paraId="325A071F"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Църква</w:t>
      </w:r>
    </w:p>
    <w:p w14:paraId="42D011A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Частни лесовъди</w:t>
      </w:r>
    </w:p>
    <w:p w14:paraId="4342AC0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Религиозни общности</w:t>
      </w:r>
    </w:p>
    <w:p w14:paraId="6FCF743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Манастир „Св. Илия“ – с. Буйновци</w:t>
      </w:r>
    </w:p>
    <w:p w14:paraId="04AB6297" w14:textId="77777777" w:rsidR="005F3167" w:rsidRDefault="00B573FE">
      <w:pPr>
        <w:spacing w:after="12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Туристически бизнес</w:t>
      </w:r>
    </w:p>
    <w:p w14:paraId="3DF1FC45"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Къщи за гости „Кузманови“</w:t>
      </w:r>
    </w:p>
    <w:p w14:paraId="0767AC80"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„Бялата къща“ с. Мийковци</w:t>
      </w:r>
    </w:p>
    <w:p w14:paraId="2F515E4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Къща за гости „Попската къща“</w:t>
      </w:r>
    </w:p>
    <w:p w14:paraId="5F9A90F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Семеен хотел „Балкански рай“</w:t>
      </w:r>
    </w:p>
    <w:p w14:paraId="47B88FBA" w14:textId="77777777" w:rsidR="005F3167" w:rsidRDefault="00B573FE">
      <w:pPr>
        <w:spacing w:after="12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Местно население</w:t>
      </w:r>
    </w:p>
    <w:p w14:paraId="0E6EA24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Събиране на недървесни горски продукти за лична употреба</w:t>
      </w:r>
    </w:p>
    <w:p w14:paraId="4554FB46" w14:textId="77777777" w:rsidR="005F3167" w:rsidRDefault="00B573FE">
      <w:pPr>
        <w:keepNext/>
        <w:numPr>
          <w:ilvl w:val="0"/>
          <w:numId w:val="8"/>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Обхват на дейностите и взаимодействие със заинтересованите страни</w:t>
      </w:r>
    </w:p>
    <w:p w14:paraId="68389913"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Както бе споменато по-горе дейностите на ТП ДГС Буйновци са регламентирани в Закона за горите и прецизирани в Горскостопанския план (ГСП). В Таблицата е описано възможното въздействие от осъществяваните дейности върху отделните групи заинтересовани страни. Би следвало да се има предвид, че взаимодействията могат да бъдат както отрицателни, така и положителни.</w:t>
      </w:r>
    </w:p>
    <w:p w14:paraId="5E555647" w14:textId="77777777" w:rsidR="005F3167" w:rsidRDefault="00B573FE">
      <w:pPr>
        <w:tabs>
          <w:tab w:val="left" w:pos="720"/>
          <w:tab w:val="left" w:pos="1620"/>
        </w:tabs>
        <w:spacing w:before="120" w:after="0" w:line="240" w:lineRule="auto"/>
        <w:ind w:left="1622" w:hanging="1622"/>
        <w:jc w:val="both"/>
        <w:rPr>
          <w:rFonts w:ascii="Times New Roman" w:eastAsia="Times New Roman" w:hAnsi="Times New Roman" w:cs="Times New Roman"/>
          <w:b/>
          <w:sz w:val="24"/>
          <w:szCs w:val="24"/>
        </w:rPr>
      </w:pPr>
      <w:r>
        <w:rPr>
          <w:rFonts w:ascii="Times New Roman" w:eastAsia="Times New Roman" w:hAnsi="Times New Roman" w:cs="Times New Roman"/>
          <w:b/>
          <w:i/>
          <w:sz w:val="24"/>
        </w:rPr>
        <w:tab/>
      </w:r>
      <w:r w:rsidRPr="00AA0B97">
        <w:rPr>
          <w:rFonts w:ascii="Times New Roman" w:eastAsia="Times New Roman" w:hAnsi="Times New Roman" w:cs="Times New Roman"/>
          <w:b/>
          <w:iCs/>
          <w:sz w:val="24"/>
          <w:szCs w:val="24"/>
        </w:rPr>
        <w:t>Видове дейности на ТП ДГС Буйновци</w:t>
      </w:r>
      <w:r w:rsidRPr="00AA0B97">
        <w:rPr>
          <w:rFonts w:ascii="Times New Roman" w:eastAsia="Times New Roman" w:hAnsi="Times New Roman" w:cs="Times New Roman"/>
          <w:b/>
          <w:sz w:val="24"/>
          <w:szCs w:val="24"/>
        </w:rPr>
        <w:t xml:space="preserve"> и групи заинтересовани страни, с които си взаимодейства при изпълнението им</w:t>
      </w:r>
    </w:p>
    <w:p w14:paraId="0ADBBC9C" w14:textId="77777777" w:rsidR="00AA0B97" w:rsidRPr="00AA0B97" w:rsidRDefault="00AA0B97">
      <w:pPr>
        <w:tabs>
          <w:tab w:val="left" w:pos="720"/>
          <w:tab w:val="left" w:pos="1620"/>
        </w:tabs>
        <w:spacing w:before="120" w:after="0" w:line="240" w:lineRule="auto"/>
        <w:ind w:left="1622" w:hanging="1622"/>
        <w:jc w:val="both"/>
        <w:rPr>
          <w:rFonts w:ascii="Times New Roman" w:eastAsia="Times New Roman" w:hAnsi="Times New Roman" w:cs="Times New Roman"/>
          <w:b/>
          <w:sz w:val="24"/>
          <w:szCs w:val="24"/>
        </w:rPr>
      </w:pPr>
    </w:p>
    <w:tbl>
      <w:tblPr>
        <w:tblW w:w="0" w:type="auto"/>
        <w:tblInd w:w="108" w:type="dxa"/>
        <w:tblCellMar>
          <w:left w:w="10" w:type="dxa"/>
          <w:right w:w="10" w:type="dxa"/>
        </w:tblCellMar>
        <w:tblLook w:val="0000" w:firstRow="0" w:lastRow="0" w:firstColumn="0" w:lastColumn="0" w:noHBand="0" w:noVBand="0"/>
      </w:tblPr>
      <w:tblGrid>
        <w:gridCol w:w="4540"/>
        <w:gridCol w:w="4650"/>
      </w:tblGrid>
      <w:tr w:rsidR="005F3167" w14:paraId="20748867"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ADF65D8" w14:textId="77777777" w:rsidR="005F3167" w:rsidRDefault="00B573FE">
            <w:pPr>
              <w:spacing w:after="0" w:line="240" w:lineRule="auto"/>
              <w:jc w:val="center"/>
            </w:pPr>
            <w:r>
              <w:rPr>
                <w:rFonts w:ascii="Times New Roman" w:eastAsia="Times New Roman" w:hAnsi="Times New Roman" w:cs="Times New Roman"/>
                <w:b/>
              </w:rPr>
              <w:t>Дейност</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752D9A6" w14:textId="77777777" w:rsidR="005F3167" w:rsidRDefault="00B573FE">
            <w:pPr>
              <w:spacing w:after="0" w:line="240" w:lineRule="auto"/>
              <w:jc w:val="center"/>
            </w:pPr>
            <w:r>
              <w:rPr>
                <w:rFonts w:ascii="Times New Roman" w:eastAsia="Times New Roman" w:hAnsi="Times New Roman" w:cs="Times New Roman"/>
                <w:b/>
              </w:rPr>
              <w:t>Взаимодействие</w:t>
            </w:r>
          </w:p>
        </w:tc>
      </w:tr>
      <w:tr w:rsidR="005F3167" w14:paraId="16F3BD14"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1A19BC1" w14:textId="77777777" w:rsidR="005F3167" w:rsidRDefault="00B573FE">
            <w:pPr>
              <w:spacing w:after="0" w:line="240" w:lineRule="auto"/>
              <w:jc w:val="both"/>
            </w:pPr>
            <w:r>
              <w:rPr>
                <w:rFonts w:ascii="Times New Roman" w:eastAsia="Times New Roman" w:hAnsi="Times New Roman" w:cs="Times New Roman"/>
                <w:b/>
              </w:rPr>
              <w:t>Управление на горите от ДГФ</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FE107C4" w14:textId="77777777" w:rsidR="005F3167" w:rsidRDefault="00B573FE">
            <w:pPr>
              <w:spacing w:after="0" w:line="240" w:lineRule="auto"/>
            </w:pPr>
            <w:r>
              <w:rPr>
                <w:rFonts w:ascii="Times New Roman" w:eastAsia="Times New Roman" w:hAnsi="Times New Roman" w:cs="Times New Roman"/>
              </w:rPr>
              <w:t>Всички</w:t>
            </w:r>
          </w:p>
        </w:tc>
      </w:tr>
      <w:tr w:rsidR="005F3167" w14:paraId="5E5438E3"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FA957B3" w14:textId="77777777" w:rsidR="005F3167" w:rsidRDefault="00B573FE">
            <w:pPr>
              <w:spacing w:after="0" w:line="240" w:lineRule="auto"/>
            </w:pPr>
            <w:r>
              <w:rPr>
                <w:rFonts w:ascii="Times New Roman" w:eastAsia="Times New Roman" w:hAnsi="Times New Roman" w:cs="Times New Roman"/>
                <w:b/>
              </w:rPr>
              <w:t>Възпроизводство на горите и земите от ДГФ и извършване на свързаните с това дейности</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E9620AE"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Местно население</w:t>
            </w:r>
          </w:p>
          <w:p w14:paraId="207084F6"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17A98B5D" w14:textId="77777777" w:rsidR="005F3167" w:rsidRDefault="005F3167">
            <w:pPr>
              <w:spacing w:after="0" w:line="240" w:lineRule="auto"/>
            </w:pPr>
          </w:p>
        </w:tc>
      </w:tr>
      <w:tr w:rsidR="005F3167" w14:paraId="2DD5DC25"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0174EF4" w14:textId="77777777" w:rsidR="005F3167" w:rsidRDefault="00B573FE">
            <w:pPr>
              <w:spacing w:after="0" w:line="240" w:lineRule="auto"/>
            </w:pPr>
            <w:r>
              <w:rPr>
                <w:rFonts w:ascii="Times New Roman" w:eastAsia="Times New Roman" w:hAnsi="Times New Roman" w:cs="Times New Roman"/>
                <w:b/>
              </w:rPr>
              <w:t>Ползване на дървесина и търговия</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93CD575" w14:textId="77777777" w:rsidR="005F3167" w:rsidRDefault="005F3167">
            <w:pPr>
              <w:spacing w:after="0" w:line="240" w:lineRule="auto"/>
              <w:rPr>
                <w:rFonts w:ascii="Calibri" w:eastAsia="Calibri" w:hAnsi="Calibri" w:cs="Calibri"/>
              </w:rPr>
            </w:pPr>
          </w:p>
        </w:tc>
      </w:tr>
      <w:tr w:rsidR="005F3167" w14:paraId="10B9DA6F"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06B4DFD" w14:textId="77777777" w:rsidR="005F3167" w:rsidRDefault="00B573FE">
            <w:pPr>
              <w:numPr>
                <w:ilvl w:val="0"/>
                <w:numId w:val="9"/>
              </w:numPr>
              <w:tabs>
                <w:tab w:val="left" w:pos="720"/>
                <w:tab w:val="left" w:pos="252"/>
              </w:tabs>
              <w:spacing w:after="0" w:line="240" w:lineRule="auto"/>
              <w:ind w:left="252" w:hanging="180"/>
            </w:pPr>
            <w:r>
              <w:rPr>
                <w:rFonts w:ascii="Times New Roman" w:eastAsia="Times New Roman" w:hAnsi="Times New Roman" w:cs="Times New Roman"/>
              </w:rPr>
              <w:t>Търгове за добив и продажба на дървесина</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F9B8E85" w14:textId="35B00C70" w:rsidR="005F3167" w:rsidRDefault="00B573FE">
            <w:pPr>
              <w:spacing w:after="0" w:line="240" w:lineRule="auto"/>
              <w:rPr>
                <w:rFonts w:ascii="Times New Roman" w:eastAsia="Times New Roman" w:hAnsi="Times New Roman" w:cs="Times New Roman"/>
                <w:sz w:val="24"/>
              </w:rPr>
            </w:pPr>
            <w:r>
              <w:rPr>
                <w:rFonts w:ascii="Times New Roman" w:eastAsia="Times New Roman" w:hAnsi="Times New Roman" w:cs="Times New Roman"/>
              </w:rPr>
              <w:t>Фирми</w:t>
            </w:r>
            <w:r w:rsidR="00933920">
              <w:rPr>
                <w:rFonts w:ascii="Times New Roman" w:eastAsia="Times New Roman" w:hAnsi="Times New Roman" w:cs="Times New Roman"/>
              </w:rPr>
              <w:t>,</w:t>
            </w:r>
            <w:r>
              <w:rPr>
                <w:rFonts w:ascii="Times New Roman" w:eastAsia="Times New Roman" w:hAnsi="Times New Roman" w:cs="Times New Roman"/>
              </w:rPr>
              <w:t xml:space="preserve"> ангажирани в дърводобива</w:t>
            </w:r>
          </w:p>
          <w:p w14:paraId="7DB75337" w14:textId="3DDA0053" w:rsidR="005F3167" w:rsidRDefault="00B573FE">
            <w:pPr>
              <w:spacing w:after="0" w:line="240" w:lineRule="auto"/>
              <w:rPr>
                <w:rFonts w:ascii="Times New Roman" w:eastAsia="Times New Roman" w:hAnsi="Times New Roman" w:cs="Times New Roman"/>
                <w:sz w:val="24"/>
              </w:rPr>
            </w:pPr>
            <w:r>
              <w:rPr>
                <w:rFonts w:ascii="Times New Roman" w:eastAsia="Times New Roman" w:hAnsi="Times New Roman" w:cs="Times New Roman"/>
              </w:rPr>
              <w:t>Фирми</w:t>
            </w:r>
            <w:r w:rsidR="00933920">
              <w:rPr>
                <w:rFonts w:ascii="Times New Roman" w:eastAsia="Times New Roman" w:hAnsi="Times New Roman" w:cs="Times New Roman"/>
              </w:rPr>
              <w:t>,</w:t>
            </w:r>
            <w:r>
              <w:rPr>
                <w:rFonts w:ascii="Times New Roman" w:eastAsia="Times New Roman" w:hAnsi="Times New Roman" w:cs="Times New Roman"/>
              </w:rPr>
              <w:t xml:space="preserve"> ангажирани в търговията с дървесина</w:t>
            </w:r>
          </w:p>
          <w:p w14:paraId="7D005495" w14:textId="77777777" w:rsidR="005F3167" w:rsidRDefault="00B573FE">
            <w:pPr>
              <w:spacing w:after="0" w:line="240" w:lineRule="auto"/>
            </w:pPr>
            <w:r>
              <w:rPr>
                <w:rFonts w:ascii="Times New Roman" w:eastAsia="Times New Roman" w:hAnsi="Times New Roman" w:cs="Times New Roman"/>
              </w:rPr>
              <w:t>Дървопреработвателни предприятия</w:t>
            </w:r>
          </w:p>
        </w:tc>
      </w:tr>
      <w:tr w:rsidR="005F3167" w14:paraId="64DDD072"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4FD8301" w14:textId="77777777" w:rsidR="005F3167" w:rsidRDefault="00B573FE">
            <w:pPr>
              <w:numPr>
                <w:ilvl w:val="0"/>
                <w:numId w:val="10"/>
              </w:numPr>
              <w:tabs>
                <w:tab w:val="left" w:pos="720"/>
                <w:tab w:val="left" w:pos="252"/>
              </w:tabs>
              <w:spacing w:after="0" w:line="240" w:lineRule="auto"/>
              <w:ind w:left="252" w:hanging="180"/>
            </w:pPr>
            <w:r>
              <w:rPr>
                <w:rFonts w:ascii="Times New Roman" w:eastAsia="Times New Roman" w:hAnsi="Times New Roman" w:cs="Times New Roman"/>
              </w:rPr>
              <w:t>Дърва за огрев за местното население и социално слаби граждани</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C979D6C"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6F7F0CD3"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Местно население</w:t>
            </w:r>
          </w:p>
          <w:p w14:paraId="781BFDA0" w14:textId="77777777" w:rsidR="005F3167" w:rsidRDefault="00B573FE">
            <w:pPr>
              <w:spacing w:after="0" w:line="240" w:lineRule="auto"/>
            </w:pPr>
            <w:r>
              <w:rPr>
                <w:rFonts w:ascii="Times New Roman" w:eastAsia="Times New Roman" w:hAnsi="Times New Roman" w:cs="Times New Roman"/>
              </w:rPr>
              <w:t>НПО</w:t>
            </w:r>
          </w:p>
        </w:tc>
      </w:tr>
      <w:tr w:rsidR="005F3167" w14:paraId="257FC309"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C927FDB" w14:textId="77777777" w:rsidR="005F3167" w:rsidRDefault="00B573FE">
            <w:pPr>
              <w:spacing w:after="0" w:line="240" w:lineRule="auto"/>
              <w:ind w:left="72"/>
            </w:pPr>
            <w:r>
              <w:rPr>
                <w:rFonts w:ascii="Times New Roman" w:eastAsia="Times New Roman" w:hAnsi="Times New Roman" w:cs="Times New Roman"/>
                <w:b/>
              </w:rPr>
              <w:t>Ползване на недървесни и други горски продукти и търговия с тях</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B3FB141" w14:textId="77777777" w:rsidR="005F3167" w:rsidRDefault="005F3167">
            <w:pPr>
              <w:spacing w:after="0" w:line="240" w:lineRule="auto"/>
              <w:rPr>
                <w:rFonts w:ascii="Calibri" w:eastAsia="Calibri" w:hAnsi="Calibri" w:cs="Calibri"/>
              </w:rPr>
            </w:pPr>
          </w:p>
        </w:tc>
      </w:tr>
      <w:tr w:rsidR="005F3167" w14:paraId="4EF146D4"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16A017E" w14:textId="77777777" w:rsidR="005F3167" w:rsidRDefault="00B573FE">
            <w:pPr>
              <w:numPr>
                <w:ilvl w:val="0"/>
                <w:numId w:val="11"/>
              </w:numPr>
              <w:tabs>
                <w:tab w:val="left" w:pos="720"/>
                <w:tab w:val="left" w:pos="252"/>
              </w:tabs>
              <w:spacing w:after="0" w:line="240" w:lineRule="auto"/>
              <w:ind w:left="252" w:hanging="180"/>
            </w:pPr>
            <w:r>
              <w:rPr>
                <w:rFonts w:ascii="Times New Roman" w:eastAsia="Times New Roman" w:hAnsi="Times New Roman" w:cs="Times New Roman"/>
              </w:rPr>
              <w:t>НДГП</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AC814B7"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Фирми ангажирани в добива/изкупуването на НДГП</w:t>
            </w:r>
          </w:p>
          <w:p w14:paraId="78CF976E" w14:textId="77777777" w:rsidR="005F3167" w:rsidRDefault="00B573FE">
            <w:pPr>
              <w:spacing w:after="0" w:line="240" w:lineRule="auto"/>
            </w:pPr>
            <w:r>
              <w:rPr>
                <w:rFonts w:ascii="Times New Roman" w:eastAsia="Times New Roman" w:hAnsi="Times New Roman" w:cs="Times New Roman"/>
              </w:rPr>
              <w:t>Събиране на недървесни горски продукти за лична употреба</w:t>
            </w:r>
          </w:p>
        </w:tc>
      </w:tr>
      <w:tr w:rsidR="005F3167" w14:paraId="5BE4DD1B"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9371433" w14:textId="77777777" w:rsidR="005F3167" w:rsidRDefault="00B573FE">
            <w:pPr>
              <w:numPr>
                <w:ilvl w:val="0"/>
                <w:numId w:val="12"/>
              </w:numPr>
              <w:tabs>
                <w:tab w:val="left" w:pos="720"/>
                <w:tab w:val="left" w:pos="252"/>
              </w:tabs>
              <w:spacing w:after="0" w:line="240" w:lineRule="auto"/>
              <w:ind w:left="252" w:hanging="180"/>
            </w:pPr>
            <w:r>
              <w:rPr>
                <w:rFonts w:ascii="Times New Roman" w:eastAsia="Times New Roman" w:hAnsi="Times New Roman" w:cs="Times New Roman"/>
              </w:rPr>
              <w:t>Паша на животни</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10EB28E" w14:textId="77777777" w:rsidR="005F3167" w:rsidRDefault="00B573FE">
            <w:pPr>
              <w:spacing w:after="0" w:line="240" w:lineRule="auto"/>
            </w:pPr>
            <w:r>
              <w:rPr>
                <w:rFonts w:ascii="Times New Roman" w:eastAsia="Times New Roman" w:hAnsi="Times New Roman" w:cs="Times New Roman"/>
              </w:rPr>
              <w:t>Местно население</w:t>
            </w:r>
          </w:p>
        </w:tc>
      </w:tr>
      <w:tr w:rsidR="005F3167" w14:paraId="6811A94B"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60347D2" w14:textId="77777777" w:rsidR="005F3167" w:rsidRDefault="00B573FE">
            <w:pPr>
              <w:spacing w:after="0" w:line="240" w:lineRule="auto"/>
            </w:pPr>
            <w:r>
              <w:rPr>
                <w:rFonts w:ascii="Times New Roman" w:eastAsia="Times New Roman" w:hAnsi="Times New Roman" w:cs="Times New Roman"/>
                <w:b/>
              </w:rPr>
              <w:t xml:space="preserve">Охрана на горите и земите от ГФ </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6E73C85"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Държавни структури</w:t>
            </w:r>
          </w:p>
          <w:p w14:paraId="2009B6A0"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2FAFD8CA" w14:textId="77777777" w:rsidR="005F3167" w:rsidRDefault="00B573FE">
            <w:pPr>
              <w:spacing w:after="0" w:line="240" w:lineRule="auto"/>
              <w:rPr>
                <w:rFonts w:ascii="Times New Roman" w:eastAsia="Times New Roman" w:hAnsi="Times New Roman" w:cs="Times New Roman"/>
                <w:sz w:val="24"/>
              </w:rPr>
            </w:pPr>
            <w:r>
              <w:rPr>
                <w:rFonts w:ascii="Times New Roman" w:eastAsia="Times New Roman" w:hAnsi="Times New Roman" w:cs="Times New Roman"/>
              </w:rPr>
              <w:t>Недържавни собственици</w:t>
            </w:r>
          </w:p>
          <w:p w14:paraId="081C8DDC"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Местно население</w:t>
            </w:r>
          </w:p>
          <w:p w14:paraId="4A7AE78B" w14:textId="77777777" w:rsidR="005F3167" w:rsidRDefault="00B573FE">
            <w:pPr>
              <w:spacing w:after="0" w:line="240" w:lineRule="auto"/>
            </w:pPr>
            <w:r>
              <w:rPr>
                <w:rFonts w:ascii="Times New Roman" w:eastAsia="Times New Roman" w:hAnsi="Times New Roman" w:cs="Times New Roman"/>
              </w:rPr>
              <w:t>Частни лесовъди</w:t>
            </w:r>
          </w:p>
        </w:tc>
      </w:tr>
      <w:tr w:rsidR="005F3167" w14:paraId="3C12C28B"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8988E5F" w14:textId="77777777" w:rsidR="005F3167" w:rsidRDefault="00B573FE">
            <w:pPr>
              <w:spacing w:after="0" w:line="240" w:lineRule="auto"/>
            </w:pPr>
            <w:r>
              <w:rPr>
                <w:rFonts w:ascii="Times New Roman" w:eastAsia="Times New Roman" w:hAnsi="Times New Roman" w:cs="Times New Roman"/>
                <w:b/>
              </w:rPr>
              <w:t>Организиране и провеждане на противопожарни мероприятия</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F9A8A1B"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Държавни структури</w:t>
            </w:r>
          </w:p>
          <w:p w14:paraId="46B12578"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14F74982" w14:textId="77777777" w:rsidR="005F3167" w:rsidRDefault="00B573FE">
            <w:pPr>
              <w:spacing w:after="0" w:line="240" w:lineRule="auto"/>
              <w:rPr>
                <w:rFonts w:ascii="Times New Roman" w:eastAsia="Times New Roman" w:hAnsi="Times New Roman" w:cs="Times New Roman"/>
                <w:sz w:val="24"/>
              </w:rPr>
            </w:pPr>
            <w:r>
              <w:rPr>
                <w:rFonts w:ascii="Times New Roman" w:eastAsia="Times New Roman" w:hAnsi="Times New Roman" w:cs="Times New Roman"/>
              </w:rPr>
              <w:t>Недържавни собственици</w:t>
            </w:r>
          </w:p>
          <w:p w14:paraId="6DCBBCB1" w14:textId="77777777" w:rsidR="005F3167" w:rsidRDefault="00B573FE">
            <w:pPr>
              <w:spacing w:after="0" w:line="240" w:lineRule="auto"/>
            </w:pPr>
            <w:r>
              <w:rPr>
                <w:rFonts w:ascii="Times New Roman" w:eastAsia="Times New Roman" w:hAnsi="Times New Roman" w:cs="Times New Roman"/>
              </w:rPr>
              <w:t>Местно население</w:t>
            </w:r>
          </w:p>
        </w:tc>
      </w:tr>
      <w:tr w:rsidR="005F3167" w14:paraId="69C97FD2"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6BE2C3B" w14:textId="77777777" w:rsidR="005F3167" w:rsidRDefault="00B573FE">
            <w:pPr>
              <w:spacing w:after="0" w:line="240" w:lineRule="auto"/>
            </w:pPr>
            <w:r>
              <w:rPr>
                <w:rFonts w:ascii="Times New Roman" w:eastAsia="Times New Roman" w:hAnsi="Times New Roman" w:cs="Times New Roman"/>
                <w:b/>
              </w:rPr>
              <w:t>Стопанисване и ползване на дивеча в дивечовъдните участъци, и опазване на дивеча и рибното богатство</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8B3B631" w14:textId="3739FD3F" w:rsidR="005F3167" w:rsidRDefault="00B573F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СЛР</w:t>
            </w:r>
            <w:r w:rsidR="00933920">
              <w:rPr>
                <w:rFonts w:ascii="Times New Roman" w:eastAsia="Times New Roman" w:hAnsi="Times New Roman" w:cs="Times New Roman"/>
              </w:rPr>
              <w:t>Д</w:t>
            </w:r>
          </w:p>
          <w:p w14:paraId="616138B6" w14:textId="77777777" w:rsidR="005F3167" w:rsidRDefault="00B573FE">
            <w:pPr>
              <w:spacing w:after="0" w:line="240" w:lineRule="auto"/>
            </w:pPr>
            <w:r>
              <w:rPr>
                <w:rFonts w:ascii="Times New Roman" w:eastAsia="Times New Roman" w:hAnsi="Times New Roman" w:cs="Times New Roman"/>
              </w:rPr>
              <w:t>Ловно стопански сдружения и ловни дружини</w:t>
            </w:r>
          </w:p>
        </w:tc>
      </w:tr>
      <w:tr w:rsidR="005F3167" w14:paraId="0CFC33C9"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2399618" w14:textId="77777777" w:rsidR="005F3167" w:rsidRDefault="00B573FE">
            <w:pPr>
              <w:spacing w:after="0" w:line="240" w:lineRule="auto"/>
            </w:pPr>
            <w:r>
              <w:rPr>
                <w:rFonts w:ascii="Times New Roman" w:eastAsia="Times New Roman" w:hAnsi="Times New Roman" w:cs="Times New Roman"/>
                <w:b/>
              </w:rPr>
              <w:t>Поддържане на разнообразието на екосистемите и опазване на биологичното разнообразие в тях</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6400BC2"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Местно население</w:t>
            </w:r>
          </w:p>
          <w:p w14:paraId="020FE0D4"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3630E634" w14:textId="77777777" w:rsidR="005F3167" w:rsidRDefault="00B573FE">
            <w:pPr>
              <w:spacing w:after="0" w:line="240" w:lineRule="auto"/>
            </w:pPr>
            <w:r>
              <w:rPr>
                <w:rFonts w:ascii="Times New Roman" w:eastAsia="Times New Roman" w:hAnsi="Times New Roman" w:cs="Times New Roman"/>
              </w:rPr>
              <w:t>НПО</w:t>
            </w:r>
          </w:p>
        </w:tc>
      </w:tr>
      <w:tr w:rsidR="005F3167" w14:paraId="76AC2F18"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25B56CC" w14:textId="77777777" w:rsidR="005F3167" w:rsidRDefault="00B573FE">
            <w:pPr>
              <w:spacing w:after="0" w:line="240" w:lineRule="auto"/>
            </w:pPr>
            <w:r>
              <w:rPr>
                <w:rFonts w:ascii="Times New Roman" w:eastAsia="Times New Roman" w:hAnsi="Times New Roman" w:cs="Times New Roman"/>
                <w:b/>
              </w:rPr>
              <w:t>Организиране и провеждане на лесозащитни и противоерозионни мероприятия</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51DB377" w14:textId="77777777" w:rsidR="005F3167" w:rsidRDefault="00B573FE">
            <w:pPr>
              <w:spacing w:after="0" w:line="240" w:lineRule="auto"/>
              <w:rPr>
                <w:rFonts w:ascii="Times New Roman" w:eastAsia="Times New Roman" w:hAnsi="Times New Roman" w:cs="Times New Roman"/>
                <w:sz w:val="24"/>
              </w:rPr>
            </w:pPr>
            <w:r>
              <w:rPr>
                <w:rFonts w:ascii="Times New Roman" w:eastAsia="Times New Roman" w:hAnsi="Times New Roman" w:cs="Times New Roman"/>
              </w:rPr>
              <w:t>Държавни структури</w:t>
            </w:r>
          </w:p>
          <w:p w14:paraId="1F7AB087"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40D2EBC8" w14:textId="77777777" w:rsidR="005F3167" w:rsidRDefault="00B573FE">
            <w:pPr>
              <w:spacing w:after="0" w:line="240" w:lineRule="auto"/>
            </w:pPr>
            <w:r>
              <w:rPr>
                <w:rFonts w:ascii="Times New Roman" w:eastAsia="Times New Roman" w:hAnsi="Times New Roman" w:cs="Times New Roman"/>
              </w:rPr>
              <w:t>Местно население</w:t>
            </w:r>
          </w:p>
        </w:tc>
      </w:tr>
      <w:tr w:rsidR="005F3167" w14:paraId="2AA4B85B"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697AAF2" w14:textId="77777777" w:rsidR="005F3167" w:rsidRDefault="00B573FE">
            <w:pPr>
              <w:spacing w:after="0" w:line="240" w:lineRule="auto"/>
            </w:pPr>
            <w:r>
              <w:rPr>
                <w:rFonts w:ascii="Times New Roman" w:eastAsia="Times New Roman" w:hAnsi="Times New Roman" w:cs="Times New Roman"/>
                <w:b/>
              </w:rPr>
              <w:t>Създаване на гори върху земеделски територии</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385F03D"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045E2456" w14:textId="77777777" w:rsidR="005F3167" w:rsidRDefault="00B573FE">
            <w:pPr>
              <w:spacing w:after="0" w:line="240" w:lineRule="auto"/>
            </w:pPr>
            <w:r>
              <w:rPr>
                <w:rFonts w:ascii="Times New Roman" w:eastAsia="Times New Roman" w:hAnsi="Times New Roman" w:cs="Times New Roman"/>
              </w:rPr>
              <w:t>Местно население</w:t>
            </w:r>
          </w:p>
        </w:tc>
      </w:tr>
      <w:tr w:rsidR="005F3167" w14:paraId="7EF0B264"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C414EFB" w14:textId="77777777" w:rsidR="005F3167" w:rsidRDefault="00B573FE">
            <w:pPr>
              <w:spacing w:after="0" w:line="240" w:lineRule="auto"/>
            </w:pPr>
            <w:r>
              <w:rPr>
                <w:rFonts w:ascii="Times New Roman" w:eastAsia="Times New Roman" w:hAnsi="Times New Roman" w:cs="Times New Roman"/>
                <w:b/>
              </w:rPr>
              <w:lastRenderedPageBreak/>
              <w:t>Придобиване на гори и земи от ГФ</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07FB772"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7EAD5618"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Местно население</w:t>
            </w:r>
          </w:p>
          <w:p w14:paraId="5ACCD413" w14:textId="77777777" w:rsidR="005F3167" w:rsidRDefault="00B573FE">
            <w:pPr>
              <w:spacing w:after="0" w:line="240" w:lineRule="auto"/>
            </w:pPr>
            <w:r>
              <w:rPr>
                <w:rFonts w:ascii="Times New Roman" w:eastAsia="Times New Roman" w:hAnsi="Times New Roman" w:cs="Times New Roman"/>
              </w:rPr>
              <w:t>Туристически бизнес</w:t>
            </w:r>
          </w:p>
        </w:tc>
      </w:tr>
      <w:tr w:rsidR="00933920" w14:paraId="654EFADA"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23F58CB" w14:textId="1E06CDFB" w:rsidR="00933920" w:rsidRDefault="00933920">
            <w:pPr>
              <w:spacing w:after="0" w:line="240" w:lineRule="auto"/>
              <w:rPr>
                <w:rFonts w:ascii="Times New Roman" w:eastAsia="Times New Roman" w:hAnsi="Times New Roman" w:cs="Times New Roman"/>
                <w:b/>
              </w:rPr>
            </w:pPr>
            <w:r>
              <w:rPr>
                <w:rFonts w:ascii="Times New Roman" w:eastAsia="Times New Roman" w:hAnsi="Times New Roman" w:cs="Times New Roman"/>
                <w:b/>
              </w:rPr>
              <w:t>Горска педагогика</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33E3A49" w14:textId="05E0B41D" w:rsidR="00933920" w:rsidRPr="00933920" w:rsidRDefault="00933920">
            <w:pPr>
              <w:spacing w:after="0" w:line="240" w:lineRule="auto"/>
              <w:rPr>
                <w:rFonts w:ascii="Times New Roman" w:eastAsia="Calibri" w:hAnsi="Times New Roman" w:cs="Times New Roman"/>
              </w:rPr>
            </w:pPr>
            <w:r w:rsidRPr="00933920">
              <w:rPr>
                <w:rFonts w:ascii="Times New Roman" w:eastAsia="Calibri" w:hAnsi="Times New Roman" w:cs="Times New Roman"/>
              </w:rPr>
              <w:t>Училища</w:t>
            </w:r>
          </w:p>
        </w:tc>
      </w:tr>
      <w:tr w:rsidR="005F3167" w14:paraId="26F511A1"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2F8B032" w14:textId="77777777" w:rsidR="005F3167" w:rsidRDefault="00B573FE">
            <w:pPr>
              <w:spacing w:after="0" w:line="240" w:lineRule="auto"/>
            </w:pPr>
            <w:r>
              <w:rPr>
                <w:rFonts w:ascii="Times New Roman" w:eastAsia="Times New Roman" w:hAnsi="Times New Roman" w:cs="Times New Roman"/>
                <w:b/>
              </w:rPr>
              <w:t>Други</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98C5065" w14:textId="711472A7" w:rsidR="005F3167" w:rsidRPr="00933920" w:rsidRDefault="00933920">
            <w:pPr>
              <w:spacing w:after="0" w:line="240" w:lineRule="auto"/>
              <w:rPr>
                <w:rFonts w:ascii="Times New Roman" w:eastAsia="Calibri" w:hAnsi="Times New Roman" w:cs="Times New Roman"/>
              </w:rPr>
            </w:pPr>
            <w:r w:rsidRPr="00933920">
              <w:rPr>
                <w:rFonts w:ascii="Times New Roman" w:eastAsia="Calibri" w:hAnsi="Times New Roman" w:cs="Times New Roman"/>
              </w:rPr>
              <w:t>Туристически бизнес</w:t>
            </w:r>
          </w:p>
        </w:tc>
      </w:tr>
    </w:tbl>
    <w:p w14:paraId="22B20649" w14:textId="77777777" w:rsidR="005F3167" w:rsidRDefault="005F3167">
      <w:pPr>
        <w:spacing w:after="120" w:line="240" w:lineRule="auto"/>
        <w:jc w:val="both"/>
        <w:rPr>
          <w:rFonts w:ascii="Times New Roman" w:eastAsia="Times New Roman" w:hAnsi="Times New Roman" w:cs="Times New Roman"/>
          <w:sz w:val="24"/>
        </w:rPr>
      </w:pPr>
    </w:p>
    <w:p w14:paraId="22A7EC39" w14:textId="77777777" w:rsidR="005F3167" w:rsidRDefault="00B573FE">
      <w:pPr>
        <w:keepNext/>
        <w:numPr>
          <w:ilvl w:val="0"/>
          <w:numId w:val="13"/>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Управление на горите от ДГФ</w:t>
      </w:r>
    </w:p>
    <w:p w14:paraId="1F1E080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Общото мнение и оценка е, че ТП ДГС Буйновци се справя с работата и упражнява стриктен и строг контрол върху всички дейности. Цялостното отношение на всички групи заинтересовани страни, с които са проведени срещи, към дейността на горското стопанство е по-скоро позитивно. Много от тях гледат на ДГС като гарант за запазване на ресурса за идните поколения.</w:t>
      </w:r>
    </w:p>
    <w:p w14:paraId="5E2776D2" w14:textId="161E59BC"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 процеса на одобряване на ГСП, според изискванията на закона, са правени две лесоустройствени съвещания, на които са поканени и присъствали основните заинтересовани страни (документирано с протоколи). </w:t>
      </w:r>
      <w:r w:rsidR="00933920">
        <w:rPr>
          <w:rFonts w:ascii="Times New Roman" w:eastAsia="Times New Roman" w:hAnsi="Times New Roman" w:cs="Times New Roman"/>
          <w:sz w:val="24"/>
        </w:rPr>
        <w:t>Информацията е публикувана на страницата на стопанството и сайта на ИАГ.</w:t>
      </w:r>
    </w:p>
    <w:p w14:paraId="2B06348D" w14:textId="767DDD1E"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Мнението на служителите като цяло е, че изготвеният </w:t>
      </w:r>
      <w:r w:rsidR="00255E49">
        <w:rPr>
          <w:rFonts w:ascii="Times New Roman" w:eastAsia="Times New Roman" w:hAnsi="Times New Roman" w:cs="Times New Roman"/>
          <w:sz w:val="24"/>
        </w:rPr>
        <w:t xml:space="preserve">нов </w:t>
      </w:r>
      <w:r>
        <w:rPr>
          <w:rFonts w:ascii="Times New Roman" w:eastAsia="Times New Roman" w:hAnsi="Times New Roman" w:cs="Times New Roman"/>
          <w:sz w:val="24"/>
        </w:rPr>
        <w:t xml:space="preserve">ГСП е </w:t>
      </w:r>
      <w:r w:rsidR="00255E49">
        <w:rPr>
          <w:rFonts w:ascii="Times New Roman" w:eastAsia="Times New Roman" w:hAnsi="Times New Roman" w:cs="Times New Roman"/>
          <w:sz w:val="24"/>
        </w:rPr>
        <w:t>добър.</w:t>
      </w:r>
    </w:p>
    <w:p w14:paraId="281ACC08"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Информация от ГСП по конкретни въпроси, свързани със стопанисване на недържавните гори се предоставя срещу минимално заплащане. По принцип ГСП може да се ползва на място безплатно като достъпът е свободен. На база на проведените разговори с различни заинтересовани страни не бе констатиран проблем с достъпа до ГСП.</w:t>
      </w:r>
    </w:p>
    <w:p w14:paraId="27121B56" w14:textId="4E61BC72"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ТП ДГС Буйновци има утвърден механизъм за постъпване и разглеждане на оплаквания, мнения, коментари и препоръки от страна на заинтересованите страни. До този момент не са постъпвали жалби и сигнали за нарушения в горите. В случай на постъпване на писмо, ДГС е длъжно да го разгледа и отговори в писмен вид. </w:t>
      </w:r>
      <w:r w:rsidR="00255E49">
        <w:rPr>
          <w:rFonts w:ascii="Times New Roman" w:eastAsia="Times New Roman" w:hAnsi="Times New Roman" w:cs="Times New Roman"/>
          <w:sz w:val="24"/>
        </w:rPr>
        <w:t xml:space="preserve">Служителите на стопанството подхождат сериозно към всеки възникнал казус. </w:t>
      </w:r>
      <w:r>
        <w:rPr>
          <w:rFonts w:ascii="Times New Roman" w:eastAsia="Times New Roman" w:hAnsi="Times New Roman" w:cs="Times New Roman"/>
          <w:sz w:val="24"/>
        </w:rPr>
        <w:t>Стопанството води специален регистър за подобни сигнали.</w:t>
      </w:r>
    </w:p>
    <w:p w14:paraId="7CAF7034"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ДГС Буйновци не е страна по съдебни дела.</w:t>
      </w:r>
    </w:p>
    <w:p w14:paraId="71708368"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ТП ДГС Буйновци е обект на регулярен одит от страна на Дирекция „Вътрешен одит” на СЦДП и НАП. По специфичните проблеми свързани с управлението на горския фонд, непрекъснат е контрола от страна на ИАГ и РДГ В. Търново. Всичко това е допълнителна гаранция за коректността на предприеманите от ДГС действия.</w:t>
      </w:r>
    </w:p>
    <w:p w14:paraId="046E2B30" w14:textId="77777777" w:rsidR="005F3167" w:rsidRDefault="00B573FE">
      <w:pPr>
        <w:keepNext/>
        <w:numPr>
          <w:ilvl w:val="0"/>
          <w:numId w:val="14"/>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Възпроизводство на горите и свързаните с това дейности</w:t>
      </w:r>
    </w:p>
    <w:p w14:paraId="117B9467" w14:textId="4558430D" w:rsidR="005F3167" w:rsidRPr="00BC111E" w:rsidRDefault="00B573FE">
      <w:pPr>
        <w:keepNext/>
        <w:numPr>
          <w:ilvl w:val="0"/>
          <w:numId w:val="14"/>
        </w:numPr>
        <w:tabs>
          <w:tab w:val="left" w:pos="720"/>
        </w:tabs>
        <w:spacing w:before="120" w:after="120" w:line="240" w:lineRule="auto"/>
        <w:jc w:val="both"/>
        <w:rPr>
          <w:rFonts w:ascii="Times New Roman" w:eastAsia="Times New Roman" w:hAnsi="Times New Roman" w:cs="Times New Roman"/>
          <w:b/>
          <w:sz w:val="24"/>
        </w:rPr>
      </w:pPr>
      <w:r w:rsidRPr="00BC111E">
        <w:rPr>
          <w:rFonts w:ascii="Times New Roman" w:eastAsia="Times New Roman" w:hAnsi="Times New Roman" w:cs="Times New Roman"/>
          <w:sz w:val="24"/>
        </w:rPr>
        <w:t>Провежданите лесокултурни дейности – почвоподготовка, залесяване, отглеждане на горски култури, отглеждане на млади насаждения, ПЕВ и работата в разсадника се финансира от стопанската дейност. Естественото възобновяване в района е добро, поради което площите за залесяване са малки. През 20</w:t>
      </w:r>
      <w:r w:rsidR="00BC111E" w:rsidRPr="00BC111E">
        <w:rPr>
          <w:rFonts w:ascii="Times New Roman" w:eastAsia="Times New Roman" w:hAnsi="Times New Roman" w:cs="Times New Roman"/>
          <w:sz w:val="24"/>
        </w:rPr>
        <w:t>24</w:t>
      </w:r>
      <w:r w:rsidRPr="00BC111E">
        <w:rPr>
          <w:rFonts w:ascii="Times New Roman" w:eastAsia="Times New Roman" w:hAnsi="Times New Roman" w:cs="Times New Roman"/>
          <w:sz w:val="24"/>
        </w:rPr>
        <w:t xml:space="preserve"> година стопанството </w:t>
      </w:r>
      <w:r w:rsidR="00BC111E" w:rsidRPr="00BC111E">
        <w:rPr>
          <w:rFonts w:ascii="Times New Roman" w:eastAsia="Times New Roman" w:hAnsi="Times New Roman" w:cs="Times New Roman"/>
          <w:sz w:val="24"/>
        </w:rPr>
        <w:t>планира залесяване на площ от 6 дка с контейнерни фиданки от черен бор.</w:t>
      </w:r>
      <w:r w:rsidRPr="00BC111E">
        <w:rPr>
          <w:rFonts w:ascii="Times New Roman" w:eastAsia="Times New Roman" w:hAnsi="Times New Roman" w:cs="Times New Roman"/>
          <w:b/>
          <w:sz w:val="24"/>
        </w:rPr>
        <w:t xml:space="preserve"> </w:t>
      </w:r>
    </w:p>
    <w:p w14:paraId="4CF8DD3A" w14:textId="467276EC" w:rsidR="005F3167" w:rsidRPr="00BC111E" w:rsidRDefault="00B573FE">
      <w:pPr>
        <w:keepNext/>
        <w:numPr>
          <w:ilvl w:val="0"/>
          <w:numId w:val="14"/>
        </w:numPr>
        <w:tabs>
          <w:tab w:val="left" w:pos="720"/>
        </w:tabs>
        <w:spacing w:before="120" w:after="120" w:line="240" w:lineRule="auto"/>
        <w:jc w:val="both"/>
        <w:rPr>
          <w:rFonts w:ascii="Times New Roman" w:eastAsia="Times New Roman" w:hAnsi="Times New Roman" w:cs="Times New Roman"/>
          <w:sz w:val="24"/>
        </w:rPr>
      </w:pPr>
      <w:r w:rsidRPr="00BC111E">
        <w:rPr>
          <w:rFonts w:ascii="Times New Roman" w:eastAsia="Times New Roman" w:hAnsi="Times New Roman" w:cs="Times New Roman"/>
          <w:sz w:val="24"/>
        </w:rPr>
        <w:t>Разсадник „Добревци” се използва за производство</w:t>
      </w:r>
      <w:r w:rsidR="00FB0929" w:rsidRPr="00BC111E">
        <w:rPr>
          <w:rFonts w:ascii="Times New Roman" w:eastAsia="Times New Roman" w:hAnsi="Times New Roman" w:cs="Times New Roman"/>
          <w:sz w:val="24"/>
        </w:rPr>
        <w:t xml:space="preserve"> на</w:t>
      </w:r>
      <w:r w:rsidRPr="00BC111E">
        <w:rPr>
          <w:rFonts w:ascii="Times New Roman" w:eastAsia="Times New Roman" w:hAnsi="Times New Roman" w:cs="Times New Roman"/>
          <w:sz w:val="24"/>
        </w:rPr>
        <w:t xml:space="preserve"> коледни елхи. През 20</w:t>
      </w:r>
      <w:r w:rsidR="00BC111E">
        <w:rPr>
          <w:rFonts w:ascii="Times New Roman" w:eastAsia="Times New Roman" w:hAnsi="Times New Roman" w:cs="Times New Roman"/>
          <w:sz w:val="24"/>
        </w:rPr>
        <w:t>23</w:t>
      </w:r>
      <w:r w:rsidRPr="00BC111E">
        <w:rPr>
          <w:rFonts w:ascii="Times New Roman" w:eastAsia="Times New Roman" w:hAnsi="Times New Roman" w:cs="Times New Roman"/>
          <w:sz w:val="24"/>
        </w:rPr>
        <w:t xml:space="preserve"> г. са пикирани 1000 бр. фиданки об. ела. </w:t>
      </w:r>
      <w:r w:rsidR="00FB0929" w:rsidRPr="00BC111E">
        <w:rPr>
          <w:rFonts w:ascii="Times New Roman" w:eastAsia="Times New Roman" w:hAnsi="Times New Roman" w:cs="Times New Roman"/>
          <w:sz w:val="24"/>
        </w:rPr>
        <w:t>В разсадника н</w:t>
      </w:r>
      <w:r w:rsidRPr="00BC111E">
        <w:rPr>
          <w:rFonts w:ascii="Times New Roman" w:eastAsia="Times New Roman" w:hAnsi="Times New Roman" w:cs="Times New Roman"/>
          <w:sz w:val="24"/>
        </w:rPr>
        <w:t>е се използват препарати за растителна защита и химически вещества.</w:t>
      </w:r>
    </w:p>
    <w:p w14:paraId="024BE18D"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На този етап не са идентифицирани практики свързани с възпроизводството на горите, които да имат негативно влияние в социален аспект. Както навсякъде и тук дейностите по залесяване се ползват с висока обществена подкрепа. Стопанството всяка година участва в инициативата „Лесовъд за един ден“, в която се провежда съвместно залесяване с учениците от началното училище в гр. Елена. </w:t>
      </w:r>
    </w:p>
    <w:p w14:paraId="34188BC8" w14:textId="77777777" w:rsidR="005F3167" w:rsidRDefault="00B573FE">
      <w:pPr>
        <w:keepNext/>
        <w:numPr>
          <w:ilvl w:val="0"/>
          <w:numId w:val="15"/>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Ползване на дървесина и търговия</w:t>
      </w:r>
    </w:p>
    <w:p w14:paraId="2CB73BE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Ползването и търговията с дървесина е една от основните дейност и с които по традиция горските стопанства се отъждествяват от обществото. Дейностите по дърводобива в ДГС Буйновци могат условно да бъдат разделени на:</w:t>
      </w:r>
    </w:p>
    <w:p w14:paraId="0C828310" w14:textId="77777777" w:rsidR="005F3167" w:rsidRDefault="00B573FE">
      <w:pPr>
        <w:numPr>
          <w:ilvl w:val="0"/>
          <w:numId w:val="16"/>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Процедури за добив и продажба на дървесина;</w:t>
      </w:r>
    </w:p>
    <w:p w14:paraId="05EAA461" w14:textId="77777777" w:rsidR="005F3167" w:rsidRDefault="00B573FE">
      <w:pPr>
        <w:numPr>
          <w:ilvl w:val="0"/>
          <w:numId w:val="16"/>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Процедури за отдаване на сечища на дървесина „на корен”</w:t>
      </w:r>
    </w:p>
    <w:p w14:paraId="15B0CD1F" w14:textId="77777777" w:rsidR="005F3167" w:rsidRDefault="00B573FE">
      <w:pPr>
        <w:numPr>
          <w:ilvl w:val="0"/>
          <w:numId w:val="16"/>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Осигуряване на дърва за огрев на местното население;</w:t>
      </w:r>
    </w:p>
    <w:p w14:paraId="3AB9D45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Средногодишното ползване е регламентирано в ГСП и количествата дървесина са както следва:</w:t>
      </w:r>
    </w:p>
    <w:p w14:paraId="0614ACCF" w14:textId="25A7E6F2" w:rsidR="005F3167" w:rsidRDefault="00B573FE">
      <w:pPr>
        <w:spacing w:after="15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Средногодишното ползване на дървесина е </w:t>
      </w:r>
      <w:r w:rsidR="00042957">
        <w:rPr>
          <w:rFonts w:ascii="Times New Roman" w:eastAsia="Times New Roman" w:hAnsi="Times New Roman" w:cs="Times New Roman"/>
          <w:color w:val="000000"/>
          <w:sz w:val="24"/>
          <w:lang w:val="en-US"/>
        </w:rPr>
        <w:t>30 742</w:t>
      </w:r>
      <w:r>
        <w:rPr>
          <w:rFonts w:ascii="Times New Roman" w:eastAsia="Times New Roman" w:hAnsi="Times New Roman" w:cs="Times New Roman"/>
          <w:color w:val="000000"/>
          <w:sz w:val="24"/>
        </w:rPr>
        <w:t xml:space="preserve"> пл.м3</w:t>
      </w:r>
      <w:r w:rsidR="00865DA8">
        <w:rPr>
          <w:rFonts w:ascii="Times New Roman" w:eastAsia="Times New Roman" w:hAnsi="Times New Roman" w:cs="Times New Roman"/>
          <w:color w:val="000000"/>
          <w:sz w:val="24"/>
        </w:rPr>
        <w:t>, по категории разпределени</w:t>
      </w:r>
      <w:r>
        <w:rPr>
          <w:rFonts w:ascii="Times New Roman" w:eastAsia="Times New Roman" w:hAnsi="Times New Roman" w:cs="Times New Roman"/>
          <w:color w:val="000000"/>
          <w:sz w:val="24"/>
        </w:rPr>
        <w:t>:</w:t>
      </w:r>
    </w:p>
    <w:p w14:paraId="62363D71" w14:textId="04671C78" w:rsidR="005F3167" w:rsidRDefault="00B573FE">
      <w:pPr>
        <w:spacing w:after="15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едра – 6 </w:t>
      </w:r>
      <w:r w:rsidR="00042957">
        <w:rPr>
          <w:rFonts w:ascii="Times New Roman" w:eastAsia="Times New Roman" w:hAnsi="Times New Roman" w:cs="Times New Roman"/>
          <w:color w:val="000000"/>
          <w:sz w:val="24"/>
          <w:lang w:val="en-US"/>
        </w:rPr>
        <w:t>669</w:t>
      </w:r>
      <w:r>
        <w:rPr>
          <w:rFonts w:ascii="Times New Roman" w:eastAsia="Times New Roman" w:hAnsi="Times New Roman" w:cs="Times New Roman"/>
          <w:color w:val="000000"/>
          <w:sz w:val="24"/>
        </w:rPr>
        <w:t xml:space="preserve"> пл.м3;</w:t>
      </w:r>
    </w:p>
    <w:p w14:paraId="55DFF363" w14:textId="5CD460E9" w:rsidR="005F3167" w:rsidRDefault="00B573FE">
      <w:pPr>
        <w:spacing w:after="15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средна – </w:t>
      </w:r>
      <w:r w:rsidR="00042957">
        <w:rPr>
          <w:rFonts w:ascii="Times New Roman" w:eastAsia="Times New Roman" w:hAnsi="Times New Roman" w:cs="Times New Roman"/>
          <w:color w:val="000000"/>
          <w:sz w:val="24"/>
          <w:lang w:val="en-US"/>
        </w:rPr>
        <w:t>6</w:t>
      </w:r>
      <w:r>
        <w:rPr>
          <w:rFonts w:ascii="Times New Roman" w:eastAsia="Times New Roman" w:hAnsi="Times New Roman" w:cs="Times New Roman"/>
          <w:color w:val="000000"/>
          <w:sz w:val="24"/>
        </w:rPr>
        <w:t xml:space="preserve"> </w:t>
      </w:r>
      <w:r w:rsidR="00042957">
        <w:rPr>
          <w:rFonts w:ascii="Times New Roman" w:eastAsia="Times New Roman" w:hAnsi="Times New Roman" w:cs="Times New Roman"/>
          <w:color w:val="000000"/>
          <w:sz w:val="24"/>
          <w:lang w:val="en-US"/>
        </w:rPr>
        <w:t>129</w:t>
      </w:r>
      <w:r>
        <w:rPr>
          <w:rFonts w:ascii="Times New Roman" w:eastAsia="Times New Roman" w:hAnsi="Times New Roman" w:cs="Times New Roman"/>
          <w:color w:val="000000"/>
          <w:sz w:val="24"/>
        </w:rPr>
        <w:t xml:space="preserve"> пл.м3;</w:t>
      </w:r>
    </w:p>
    <w:p w14:paraId="0B8906EB" w14:textId="6AF74CB5" w:rsidR="005F3167" w:rsidRDefault="00B573FE">
      <w:pPr>
        <w:spacing w:after="15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дребна – </w:t>
      </w:r>
      <w:r w:rsidR="00042957">
        <w:rPr>
          <w:rFonts w:ascii="Times New Roman" w:eastAsia="Times New Roman" w:hAnsi="Times New Roman" w:cs="Times New Roman"/>
          <w:color w:val="000000"/>
          <w:sz w:val="24"/>
          <w:lang w:val="en-US"/>
        </w:rPr>
        <w:t>1 780</w:t>
      </w:r>
      <w:r>
        <w:rPr>
          <w:rFonts w:ascii="Times New Roman" w:eastAsia="Times New Roman" w:hAnsi="Times New Roman" w:cs="Times New Roman"/>
          <w:color w:val="000000"/>
          <w:sz w:val="24"/>
        </w:rPr>
        <w:t xml:space="preserve"> пл.м3;</w:t>
      </w:r>
    </w:p>
    <w:p w14:paraId="22DB12B4" w14:textId="37634256" w:rsidR="005F3167" w:rsidRDefault="00B573FE">
      <w:pPr>
        <w:spacing w:after="15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дърва за огрев – 1</w:t>
      </w:r>
      <w:r w:rsidR="00042957">
        <w:rPr>
          <w:rFonts w:ascii="Times New Roman" w:eastAsia="Times New Roman" w:hAnsi="Times New Roman" w:cs="Times New Roman"/>
          <w:color w:val="000000"/>
          <w:sz w:val="24"/>
          <w:lang w:val="en-US"/>
        </w:rPr>
        <w:t>6</w:t>
      </w:r>
      <w:r w:rsidR="000C4424">
        <w:rPr>
          <w:rFonts w:ascii="Times New Roman" w:eastAsia="Times New Roman" w:hAnsi="Times New Roman" w:cs="Times New Roman"/>
          <w:color w:val="000000"/>
          <w:sz w:val="24"/>
          <w:lang w:val="en-US"/>
        </w:rPr>
        <w:t> </w:t>
      </w:r>
      <w:r w:rsidR="00042957">
        <w:rPr>
          <w:rFonts w:ascii="Times New Roman" w:eastAsia="Times New Roman" w:hAnsi="Times New Roman" w:cs="Times New Roman"/>
          <w:color w:val="000000"/>
          <w:sz w:val="24"/>
          <w:lang w:val="en-US"/>
        </w:rPr>
        <w:t>164</w:t>
      </w:r>
      <w:r w:rsidR="000C4424">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пл.м3;</w:t>
      </w:r>
    </w:p>
    <w:p w14:paraId="4969591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Съобразно общата насока за стопанисване, целите, дървесните видове, насажденията и тяхната продуктивност, типовете месторастения и други, горите с основно дървопроизводителни и средообразуващи функции са групирани в 12 стопански класа.</w:t>
      </w:r>
    </w:p>
    <w:p w14:paraId="698C5937" w14:textId="75624AD1"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Основно местното население използва дърва за огрев. Стопанството може да предостави годишно на местното население около 200 плътни м</w:t>
      </w:r>
      <w:r>
        <w:rPr>
          <w:rFonts w:ascii="Times New Roman" w:eastAsia="Times New Roman" w:hAnsi="Times New Roman" w:cs="Times New Roman"/>
          <w:sz w:val="24"/>
          <w:vertAlign w:val="superscript"/>
        </w:rPr>
        <w:t>3</w:t>
      </w:r>
      <w:r>
        <w:rPr>
          <w:rFonts w:ascii="Times New Roman" w:eastAsia="Times New Roman" w:hAnsi="Times New Roman" w:cs="Times New Roman"/>
          <w:sz w:val="24"/>
        </w:rPr>
        <w:t xml:space="preserve"> дърва за битови нужди</w:t>
      </w:r>
      <w:r w:rsidR="000C4424">
        <w:rPr>
          <w:rFonts w:ascii="Times New Roman" w:eastAsia="Times New Roman" w:hAnsi="Times New Roman" w:cs="Times New Roman"/>
          <w:sz w:val="24"/>
        </w:rPr>
        <w:t xml:space="preserve"> и 200 пл. м3 по чл. 111 от ЗГ</w:t>
      </w:r>
      <w:r>
        <w:rPr>
          <w:rFonts w:ascii="Times New Roman" w:eastAsia="Times New Roman" w:hAnsi="Times New Roman" w:cs="Times New Roman"/>
          <w:sz w:val="24"/>
        </w:rPr>
        <w:t xml:space="preserve">. Според оценката на ДГС, а и на останалите заинтересовани страни нуждите са задоволени. Въз основа на ГСП, ежегодно с плана за сечите, ДГС определя количествата и местата за добив. Дървата се добиват основно от </w:t>
      </w:r>
      <w:r w:rsidR="000C4424">
        <w:rPr>
          <w:rFonts w:ascii="Times New Roman" w:eastAsia="Times New Roman" w:hAnsi="Times New Roman" w:cs="Times New Roman"/>
          <w:sz w:val="24"/>
        </w:rPr>
        <w:t>собствените работници на стопанството</w:t>
      </w:r>
      <w:r>
        <w:rPr>
          <w:rFonts w:ascii="Times New Roman" w:eastAsia="Times New Roman" w:hAnsi="Times New Roman" w:cs="Times New Roman"/>
          <w:sz w:val="24"/>
        </w:rPr>
        <w:t>. В общината не са постъпвали оплаквания относно предоставяните дърва за местното население.</w:t>
      </w:r>
    </w:p>
    <w:p w14:paraId="48478F36"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От страна на местните хора няма сериозни оплаквания по отношение на предоставяните количества на дърва за огрев и строителен дървен материал. Стопанството предоставя дърва за огрев на училището по английски в с. Мийковци, по чл. 193 от ЗГ на служители и бивши такива и подпомага месните НПО, както и участва в годишната томбола на в. Еленска трибуна с предоставяне на награди. </w:t>
      </w:r>
    </w:p>
    <w:p w14:paraId="7C4DEA99" w14:textId="77777777" w:rsidR="005F3167" w:rsidRDefault="00B573FE">
      <w:pPr>
        <w:keepNext/>
        <w:numPr>
          <w:ilvl w:val="0"/>
          <w:numId w:val="17"/>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Ползване на недървесни и други горски продукти и търговия с тях</w:t>
      </w:r>
    </w:p>
    <w:p w14:paraId="542DE392" w14:textId="77777777" w:rsidR="005F3167" w:rsidRDefault="00B573FE">
      <w:pPr>
        <w:spacing w:after="120" w:line="240" w:lineRule="auto"/>
        <w:rPr>
          <w:rFonts w:ascii="Times New Roman" w:eastAsia="Times New Roman" w:hAnsi="Times New Roman" w:cs="Times New Roman"/>
          <w:sz w:val="24"/>
        </w:rPr>
      </w:pPr>
      <w:r>
        <w:rPr>
          <w:rFonts w:ascii="Times New Roman" w:eastAsia="Times New Roman" w:hAnsi="Times New Roman" w:cs="Times New Roman"/>
          <w:sz w:val="24"/>
        </w:rPr>
        <w:t>Дейността на ДГС, свързана със страничните ползвания на горите включва:</w:t>
      </w:r>
    </w:p>
    <w:p w14:paraId="750ECA82" w14:textId="77777777" w:rsidR="005F3167" w:rsidRDefault="00B573FE">
      <w:p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Издаване на разрешителни за събирането на НДГП (гъби, горски плодове, билки);</w:t>
      </w:r>
    </w:p>
    <w:p w14:paraId="537BE1A0" w14:textId="77777777" w:rsidR="005F3167" w:rsidRDefault="00B573FE">
      <w:p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Регламентиране на места за паша на животни (овце, крави, кози).</w:t>
      </w:r>
    </w:p>
    <w:p w14:paraId="528B8F77" w14:textId="1E235A15"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 населените места в териториалния обхват на ТП ДГС Буйновци събирането и изкупуването на НДГП не представлява устойчив поминък за местното население. НДГП се събират предимно за лична консумация. Основно се събират гъби и билки. </w:t>
      </w:r>
      <w:r w:rsidR="000405A0">
        <w:rPr>
          <w:rFonts w:ascii="Times New Roman" w:eastAsia="Times New Roman" w:hAnsi="Times New Roman" w:cs="Times New Roman"/>
          <w:sz w:val="24"/>
        </w:rPr>
        <w:t>Една фирма със седалище гр. Елена ежегодно събира листа от левурда</w:t>
      </w:r>
      <w:r w:rsidR="008F687F">
        <w:rPr>
          <w:rFonts w:ascii="Times New Roman" w:eastAsia="Times New Roman" w:hAnsi="Times New Roman" w:cs="Times New Roman"/>
          <w:sz w:val="24"/>
        </w:rPr>
        <w:t xml:space="preserve"> н</w:t>
      </w:r>
      <w:r w:rsidR="000405A0">
        <w:rPr>
          <w:rFonts w:ascii="Times New Roman" w:eastAsia="Times New Roman" w:hAnsi="Times New Roman" w:cs="Times New Roman"/>
          <w:sz w:val="24"/>
        </w:rPr>
        <w:t>а територията на стопанството.</w:t>
      </w:r>
    </w:p>
    <w:p w14:paraId="4F0BA7FD" w14:textId="11636EE5"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По отношение на пашата за 20</w:t>
      </w:r>
      <w:r w:rsidR="000405A0">
        <w:rPr>
          <w:rFonts w:ascii="Times New Roman" w:eastAsia="Times New Roman" w:hAnsi="Times New Roman" w:cs="Times New Roman"/>
          <w:sz w:val="24"/>
        </w:rPr>
        <w:t>23</w:t>
      </w:r>
      <w:r>
        <w:rPr>
          <w:rFonts w:ascii="Times New Roman" w:eastAsia="Times New Roman" w:hAnsi="Times New Roman" w:cs="Times New Roman"/>
          <w:sz w:val="24"/>
        </w:rPr>
        <w:t xml:space="preserve"> г. ТП ДГС Буйновци  няма издадени разрешителни.</w:t>
      </w:r>
    </w:p>
    <w:p w14:paraId="0D3873FF"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При възможност стопанството предоставя дарения от коледни елхи, както и продава на фирми коледни елхи от об. смърч.</w:t>
      </w:r>
    </w:p>
    <w:p w14:paraId="49C6C45E" w14:textId="77777777" w:rsidR="005F3167" w:rsidRDefault="00B573FE">
      <w:pPr>
        <w:keepNext/>
        <w:numPr>
          <w:ilvl w:val="0"/>
          <w:numId w:val="18"/>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Охрана на горите и земите от ГФ</w:t>
      </w:r>
    </w:p>
    <w:p w14:paraId="696835F8"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Една от основните функции на ТП ДГС Буйновци, при това със сериозно социално измерение, е осъществяването на охрана и контрол. Охранителната функция се упражнява върху горите и реките, а контролната – върху всички институции, фирми и отделни индивиди, изпълняващи една или друга дейност в горите.</w:t>
      </w:r>
    </w:p>
    <w:p w14:paraId="5DEB538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Дейността на ДГС по отношение на контрола и охраната на дейностите в горите включва:</w:t>
      </w:r>
    </w:p>
    <w:p w14:paraId="27F0DD48" w14:textId="77777777" w:rsidR="005F3167" w:rsidRDefault="00B573FE">
      <w:pPr>
        <w:numPr>
          <w:ilvl w:val="0"/>
          <w:numId w:val="1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Контрол и охрана на управлението и дейностите в горите;</w:t>
      </w:r>
    </w:p>
    <w:p w14:paraId="5E65C834" w14:textId="77777777" w:rsidR="005F3167" w:rsidRDefault="00B573FE">
      <w:pPr>
        <w:numPr>
          <w:ilvl w:val="0"/>
          <w:numId w:val="1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Охрана от незаконна сеч, бракониерство и др.;</w:t>
      </w:r>
    </w:p>
    <w:p w14:paraId="01BE63D0" w14:textId="77777777" w:rsidR="005F3167" w:rsidRDefault="00B573FE">
      <w:pPr>
        <w:numPr>
          <w:ilvl w:val="0"/>
          <w:numId w:val="1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Охрана от пожари.</w:t>
      </w:r>
    </w:p>
    <w:p w14:paraId="0007CBC7" w14:textId="77777777" w:rsidR="005F3167" w:rsidRDefault="00E83953">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Издават се разрешителни за достъп на лицата, работещи в дърводобивните обекти и на превозните средства, участващи в извоза на дървесина. </w:t>
      </w:r>
      <w:r w:rsidR="00B573FE">
        <w:rPr>
          <w:rFonts w:ascii="Times New Roman" w:eastAsia="Times New Roman" w:hAnsi="Times New Roman" w:cs="Times New Roman"/>
          <w:sz w:val="24"/>
        </w:rPr>
        <w:t>Преминаващите превозни средства, транспортиращи дървесина</w:t>
      </w:r>
      <w:r>
        <w:rPr>
          <w:rFonts w:ascii="Times New Roman" w:eastAsia="Times New Roman" w:hAnsi="Times New Roman" w:cs="Times New Roman"/>
          <w:sz w:val="24"/>
        </w:rPr>
        <w:t>,</w:t>
      </w:r>
      <w:r w:rsidR="00B573FE">
        <w:rPr>
          <w:rFonts w:ascii="Times New Roman" w:eastAsia="Times New Roman" w:hAnsi="Times New Roman" w:cs="Times New Roman"/>
          <w:sz w:val="24"/>
        </w:rPr>
        <w:t xml:space="preserve"> </w:t>
      </w:r>
      <w:r>
        <w:rPr>
          <w:rFonts w:ascii="Times New Roman" w:eastAsia="Times New Roman" w:hAnsi="Times New Roman" w:cs="Times New Roman"/>
          <w:sz w:val="24"/>
        </w:rPr>
        <w:t>се</w:t>
      </w:r>
      <w:r w:rsidR="00B573FE">
        <w:rPr>
          <w:rFonts w:ascii="Times New Roman" w:eastAsia="Times New Roman" w:hAnsi="Times New Roman" w:cs="Times New Roman"/>
          <w:sz w:val="24"/>
        </w:rPr>
        <w:t xml:space="preserve"> спира</w:t>
      </w:r>
      <w:r>
        <w:rPr>
          <w:rFonts w:ascii="Times New Roman" w:eastAsia="Times New Roman" w:hAnsi="Times New Roman" w:cs="Times New Roman"/>
          <w:sz w:val="24"/>
        </w:rPr>
        <w:t>т</w:t>
      </w:r>
      <w:r w:rsidR="00B573FE">
        <w:rPr>
          <w:rFonts w:ascii="Times New Roman" w:eastAsia="Times New Roman" w:hAnsi="Times New Roman" w:cs="Times New Roman"/>
          <w:sz w:val="24"/>
        </w:rPr>
        <w:t xml:space="preserve"> за задължителна проверка на редовността на превозната документация. </w:t>
      </w:r>
    </w:p>
    <w:p w14:paraId="46214106"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При констатиране на нарушение, ДГС издава актове и констативни протоколи. С последните промени в законодателството, е наложено изискването всички случаи да се изпращат в прокуратурата.  </w:t>
      </w:r>
    </w:p>
    <w:p w14:paraId="04C868B5" w14:textId="77777777" w:rsidR="005F3167" w:rsidRDefault="00B573FE">
      <w:pPr>
        <w:keepNext/>
        <w:numPr>
          <w:ilvl w:val="0"/>
          <w:numId w:val="20"/>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Организиране и провеждане на противопожарни мероприятия</w:t>
      </w:r>
    </w:p>
    <w:p w14:paraId="17658F05" w14:textId="0B12F9C0"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През 20</w:t>
      </w:r>
      <w:r w:rsidR="00413C0E">
        <w:rPr>
          <w:rFonts w:ascii="Times New Roman" w:eastAsia="Times New Roman" w:hAnsi="Times New Roman" w:cs="Times New Roman"/>
          <w:sz w:val="24"/>
        </w:rPr>
        <w:t>23</w:t>
      </w:r>
      <w:r>
        <w:rPr>
          <w:rFonts w:ascii="Times New Roman" w:eastAsia="Times New Roman" w:hAnsi="Times New Roman" w:cs="Times New Roman"/>
          <w:sz w:val="24"/>
        </w:rPr>
        <w:t xml:space="preserve"> г. на територията на стопанството не са регистрирани пожари. Съществува добра организация на местно ниво за превенция и сигнализиране, както и добра координация между отговорните институции, в която основна роля играе ДГС. На територията на община Елена е изградена противопожарна наблюдателна кула.</w:t>
      </w:r>
    </w:p>
    <w:p w14:paraId="2E2C6D30" w14:textId="1BE280F9"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Дейността по охраната на горите от пожари се осъществява съвместно с кметските администрации. Наред с това доброто взаимодействие с дърводобивните фирми от региона е довело да изразената от тяхна страна готовност да се включат с техника и жива сила в случай на пожари. ДГС ще разполага с високопроходим специализиран автомобил, който покрива нуждите не само на стопанството, но и активно участва при потушаване на горски пожари в съседни стопанства.</w:t>
      </w:r>
      <w:r w:rsidR="00413C0E">
        <w:rPr>
          <w:rFonts w:ascii="Times New Roman" w:eastAsia="Times New Roman" w:hAnsi="Times New Roman" w:cs="Times New Roman"/>
          <w:sz w:val="24"/>
        </w:rPr>
        <w:t xml:space="preserve"> Стопанстото има гасаческа група, напълно оборудвана със защитни предпазни средства и обучена в използването на противопожарната техника.</w:t>
      </w:r>
    </w:p>
    <w:p w14:paraId="79659104" w14:textId="77777777" w:rsidR="005F3167" w:rsidRDefault="00B573FE">
      <w:pPr>
        <w:keepNext/>
        <w:numPr>
          <w:ilvl w:val="0"/>
          <w:numId w:val="21"/>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Поддържане на разнообразието на екосистемите и опазване на биологичното разнообразие в тях</w:t>
      </w:r>
    </w:p>
    <w:p w14:paraId="48794AB4"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При изготвяне на настоящото проучване не са идентифицирани негативни въздействия във връзките между ДГС и Регионалната инспекция по опазване на околната среда и води (РИОСВ) – В. Търново, която е принципалът в осъществяването на контрол по отношение опазването на биоразнообразието и управлението на ЗТ. </w:t>
      </w:r>
    </w:p>
    <w:p w14:paraId="7033A5CB" w14:textId="4EB60322"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Като цяло в рамките на общината сред заинтересованите страни бе идентифицирано сравнително слабо осъзнаване на проблемите</w:t>
      </w:r>
      <w:r w:rsidR="00413C0E">
        <w:rPr>
          <w:rFonts w:ascii="Times New Roman" w:eastAsia="Times New Roman" w:hAnsi="Times New Roman" w:cs="Times New Roman"/>
          <w:sz w:val="24"/>
        </w:rPr>
        <w:t>,</w:t>
      </w:r>
      <w:r>
        <w:rPr>
          <w:rFonts w:ascii="Times New Roman" w:eastAsia="Times New Roman" w:hAnsi="Times New Roman" w:cs="Times New Roman"/>
          <w:sz w:val="24"/>
        </w:rPr>
        <w:t xml:space="preserve"> свързани с опазване на биоразнообразието. Все още има тенденция да се мисли, че опазването на биоразнообразието и природата като цяло е по-скоро пречка</w:t>
      </w:r>
      <w:r w:rsidR="00413C0E">
        <w:rPr>
          <w:rFonts w:ascii="Times New Roman" w:eastAsia="Times New Roman" w:hAnsi="Times New Roman" w:cs="Times New Roman"/>
          <w:sz w:val="24"/>
        </w:rPr>
        <w:t>,</w:t>
      </w:r>
      <w:r>
        <w:rPr>
          <w:rFonts w:ascii="Times New Roman" w:eastAsia="Times New Roman" w:hAnsi="Times New Roman" w:cs="Times New Roman"/>
          <w:sz w:val="24"/>
        </w:rPr>
        <w:t xml:space="preserve"> отколкото възможност за развитие. Именно в промяната на тези нагласи </w:t>
      </w:r>
      <w:r w:rsidR="00A057CB">
        <w:rPr>
          <w:rFonts w:ascii="Times New Roman" w:eastAsia="Times New Roman" w:hAnsi="Times New Roman" w:cs="Times New Roman"/>
          <w:sz w:val="24"/>
        </w:rPr>
        <w:t>ДГС Буйновци играе активна роля, като опазва горите във фаза на старост, водните течения, хабитатите и др.</w:t>
      </w:r>
    </w:p>
    <w:p w14:paraId="086C44C0" w14:textId="77777777" w:rsidR="005F3167" w:rsidRDefault="00B573FE">
      <w:pPr>
        <w:keepNext/>
        <w:numPr>
          <w:ilvl w:val="0"/>
          <w:numId w:val="22"/>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Придобиване на гори и земи от ГФ</w:t>
      </w:r>
    </w:p>
    <w:p w14:paraId="3C9631B9" w14:textId="79BC188A" w:rsidR="00D10483" w:rsidRPr="00D10483" w:rsidRDefault="00B573FE" w:rsidP="00D10483">
      <w:pPr>
        <w:widowControl w:val="0"/>
        <w:autoSpaceDE w:val="0"/>
        <w:autoSpaceDN w:val="0"/>
        <w:adjustRightInd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rPr>
        <w:t>В района няма случаи на замяна гори от територията на ТП ДГС Буйновци срещу гори в други, „по-привлекателни” райони на страната или обратното. Въпреки, че решението за такива замени е извън правомощията на ДГС се препоръчва в случай на такива да се информира обществото поради значимия интерес към проблема.</w:t>
      </w:r>
      <w:r w:rsidR="00D10483" w:rsidRPr="00D10483">
        <w:rPr>
          <w:rFonts w:ascii="Times New Roman" w:eastAsia="Times New Roman" w:hAnsi="Times New Roman" w:cs="Times New Roman"/>
          <w:sz w:val="24"/>
          <w:szCs w:val="24"/>
        </w:rPr>
        <w:t xml:space="preserve"> </w:t>
      </w:r>
      <w:r w:rsidR="00D10483">
        <w:rPr>
          <w:rFonts w:ascii="Times New Roman" w:eastAsia="Times New Roman" w:hAnsi="Times New Roman" w:cs="Times New Roman"/>
          <w:sz w:val="24"/>
          <w:szCs w:val="24"/>
        </w:rPr>
        <w:t>През 20</w:t>
      </w:r>
      <w:r w:rsidR="0008782B">
        <w:rPr>
          <w:rFonts w:ascii="Times New Roman" w:eastAsia="Times New Roman" w:hAnsi="Times New Roman" w:cs="Times New Roman"/>
          <w:sz w:val="24"/>
          <w:szCs w:val="24"/>
        </w:rPr>
        <w:t>22 и 2023</w:t>
      </w:r>
      <w:r w:rsidR="00D10483">
        <w:rPr>
          <w:rFonts w:ascii="Times New Roman" w:eastAsia="Times New Roman" w:hAnsi="Times New Roman" w:cs="Times New Roman"/>
          <w:sz w:val="24"/>
          <w:szCs w:val="24"/>
        </w:rPr>
        <w:t xml:space="preserve"> г. в стопанството са подадени </w:t>
      </w:r>
      <w:r w:rsidR="0008782B">
        <w:rPr>
          <w:rFonts w:ascii="Times New Roman" w:eastAsia="Times New Roman" w:hAnsi="Times New Roman" w:cs="Times New Roman"/>
          <w:sz w:val="24"/>
          <w:szCs w:val="24"/>
        </w:rPr>
        <w:t xml:space="preserve">много </w:t>
      </w:r>
      <w:r w:rsidR="00D10483">
        <w:rPr>
          <w:rFonts w:ascii="Times New Roman" w:eastAsia="Times New Roman" w:hAnsi="Times New Roman" w:cs="Times New Roman"/>
          <w:sz w:val="24"/>
          <w:szCs w:val="24"/>
        </w:rPr>
        <w:t>заявления от собственици за за</w:t>
      </w:r>
      <w:r w:rsidR="00D10483" w:rsidRPr="00D10483">
        <w:rPr>
          <w:rFonts w:ascii="Times New Roman" w:eastAsia="Times New Roman" w:hAnsi="Times New Roman" w:cs="Times New Roman"/>
          <w:sz w:val="24"/>
          <w:szCs w:val="24"/>
        </w:rPr>
        <w:t xml:space="preserve">купуване на поземлени имоти в горски територии от </w:t>
      </w:r>
      <w:r w:rsidR="00D10483">
        <w:rPr>
          <w:rFonts w:ascii="Times New Roman" w:eastAsia="Times New Roman" w:hAnsi="Times New Roman" w:cs="Times New Roman"/>
          <w:sz w:val="24"/>
          <w:szCs w:val="24"/>
        </w:rPr>
        <w:t>СЦ</w:t>
      </w:r>
      <w:r w:rsidR="00D10483" w:rsidRPr="00D10483">
        <w:rPr>
          <w:rFonts w:ascii="Times New Roman" w:eastAsia="Times New Roman" w:hAnsi="Times New Roman" w:cs="Times New Roman"/>
          <w:sz w:val="24"/>
          <w:szCs w:val="24"/>
        </w:rPr>
        <w:t xml:space="preserve">ДП </w:t>
      </w:r>
      <w:r w:rsidR="00D10483">
        <w:rPr>
          <w:rFonts w:ascii="Times New Roman" w:eastAsia="Times New Roman" w:hAnsi="Times New Roman" w:cs="Times New Roman"/>
          <w:sz w:val="24"/>
          <w:szCs w:val="24"/>
        </w:rPr>
        <w:t xml:space="preserve"> Габрово с </w:t>
      </w:r>
      <w:r w:rsidR="00D10483" w:rsidRPr="00D10483">
        <w:rPr>
          <w:rFonts w:ascii="Times New Roman" w:eastAsia="Times New Roman" w:hAnsi="Times New Roman" w:cs="Times New Roman"/>
          <w:sz w:val="24"/>
          <w:szCs w:val="24"/>
        </w:rPr>
        <w:t>цел комасирането им</w:t>
      </w:r>
      <w:r w:rsidR="00D10483">
        <w:rPr>
          <w:rFonts w:ascii="Times New Roman" w:eastAsia="Times New Roman" w:hAnsi="Times New Roman" w:cs="Times New Roman"/>
          <w:sz w:val="24"/>
          <w:szCs w:val="24"/>
        </w:rPr>
        <w:t>,</w:t>
      </w:r>
      <w:r w:rsidR="00D10483" w:rsidRPr="00D10483">
        <w:rPr>
          <w:rFonts w:ascii="Times New Roman" w:eastAsia="Times New Roman" w:hAnsi="Times New Roman" w:cs="Times New Roman"/>
          <w:sz w:val="24"/>
          <w:szCs w:val="24"/>
        </w:rPr>
        <w:t xml:space="preserve"> за постигане на по-ефективното им стопанисване и опазване.</w:t>
      </w:r>
    </w:p>
    <w:p w14:paraId="68FE53FB" w14:textId="77777777" w:rsidR="005F3167" w:rsidRDefault="00B573FE">
      <w:pPr>
        <w:keepNext/>
        <w:numPr>
          <w:ilvl w:val="0"/>
          <w:numId w:val="23"/>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Политика на наемане, обучение и защита интересите на персонала</w:t>
      </w:r>
    </w:p>
    <w:p w14:paraId="7FE8B2D9" w14:textId="2CBB58D2"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Броят на служителите в ТП ДГС Буйновци е 23, от които </w:t>
      </w:r>
      <w:r w:rsidR="0069633F">
        <w:rPr>
          <w:rFonts w:ascii="Times New Roman" w:eastAsia="Times New Roman" w:hAnsi="Times New Roman" w:cs="Times New Roman"/>
          <w:sz w:val="24"/>
        </w:rPr>
        <w:t>6</w:t>
      </w:r>
      <w:r>
        <w:rPr>
          <w:rFonts w:ascii="Times New Roman" w:eastAsia="Times New Roman" w:hAnsi="Times New Roman" w:cs="Times New Roman"/>
          <w:sz w:val="24"/>
        </w:rPr>
        <w:t xml:space="preserve"> жени и 1</w:t>
      </w:r>
      <w:r w:rsidR="0069633F">
        <w:rPr>
          <w:rFonts w:ascii="Times New Roman" w:eastAsia="Times New Roman" w:hAnsi="Times New Roman" w:cs="Times New Roman"/>
          <w:sz w:val="24"/>
        </w:rPr>
        <w:t>7</w:t>
      </w:r>
      <w:r>
        <w:rPr>
          <w:rFonts w:ascii="Times New Roman" w:eastAsia="Times New Roman" w:hAnsi="Times New Roman" w:cs="Times New Roman"/>
          <w:sz w:val="24"/>
        </w:rPr>
        <w:t xml:space="preserve"> мъже. Отделно на трудов договор </w:t>
      </w:r>
      <w:r w:rsidR="0069633F">
        <w:rPr>
          <w:rFonts w:ascii="Times New Roman" w:eastAsia="Times New Roman" w:hAnsi="Times New Roman" w:cs="Times New Roman"/>
          <w:sz w:val="24"/>
        </w:rPr>
        <w:t xml:space="preserve">всяка година се назначават 5 бр. сезонни работници за извършване на ЛКМ. </w:t>
      </w:r>
      <w:r w:rsidR="00515775">
        <w:rPr>
          <w:rFonts w:ascii="Times New Roman" w:eastAsia="Times New Roman" w:hAnsi="Times New Roman" w:cs="Times New Roman"/>
          <w:sz w:val="24"/>
        </w:rPr>
        <w:t>Стопанството има 7 бр. назначени на постоянен трудов договор работници, които работят в две дърводобивни бригади.</w:t>
      </w:r>
      <w:r>
        <w:rPr>
          <w:rFonts w:ascii="Times New Roman" w:eastAsia="Times New Roman" w:hAnsi="Times New Roman" w:cs="Times New Roman"/>
          <w:sz w:val="24"/>
        </w:rPr>
        <w:t xml:space="preserve"> Почти всички, които имат трудовоправни отношения с ДГС са местни хора и хора от региона, което прави ДГС един от големите работодатели в региона. </w:t>
      </w:r>
    </w:p>
    <w:p w14:paraId="1D2239E7" w14:textId="2E067FF4"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Едно от необходимите условия за постъпване на работа е наличието на специализирано образование – средно специално (Професионална гимназия по горско стопанство) и/или висше (ЛТУ) в зависимост от заеманата длъжност. Към настоящия момент в ДГС работят </w:t>
      </w:r>
      <w:r w:rsidR="00C232DF">
        <w:rPr>
          <w:rFonts w:ascii="Times New Roman" w:eastAsia="Times New Roman" w:hAnsi="Times New Roman" w:cs="Times New Roman"/>
          <w:sz w:val="24"/>
        </w:rPr>
        <w:t>5</w:t>
      </w:r>
      <w:r>
        <w:rPr>
          <w:rFonts w:ascii="Times New Roman" w:eastAsia="Times New Roman" w:hAnsi="Times New Roman" w:cs="Times New Roman"/>
          <w:sz w:val="24"/>
        </w:rPr>
        <w:t xml:space="preserve"> лесоинженера и 1</w:t>
      </w:r>
      <w:r w:rsidR="00B93BD7">
        <w:rPr>
          <w:rFonts w:ascii="Times New Roman" w:eastAsia="Times New Roman" w:hAnsi="Times New Roman" w:cs="Times New Roman"/>
          <w:sz w:val="24"/>
        </w:rPr>
        <w:t>2</w:t>
      </w:r>
      <w:r>
        <w:rPr>
          <w:rFonts w:ascii="Times New Roman" w:eastAsia="Times New Roman" w:hAnsi="Times New Roman" w:cs="Times New Roman"/>
          <w:sz w:val="24"/>
        </w:rPr>
        <w:t xml:space="preserve"> техник-лесовъди. </w:t>
      </w:r>
      <w:r w:rsidR="00B93BD7">
        <w:rPr>
          <w:rFonts w:ascii="Times New Roman" w:eastAsia="Times New Roman" w:hAnsi="Times New Roman" w:cs="Times New Roman"/>
          <w:sz w:val="24"/>
        </w:rPr>
        <w:t xml:space="preserve">Трима служители се обучават в ЛТУ, задочна форма. </w:t>
      </w:r>
      <w:r>
        <w:rPr>
          <w:rFonts w:ascii="Times New Roman" w:eastAsia="Times New Roman" w:hAnsi="Times New Roman" w:cs="Times New Roman"/>
          <w:sz w:val="24"/>
        </w:rPr>
        <w:t xml:space="preserve">Текучество на кадри не се наблюдава. Работещите в стопанството живеят в региона и ползват платен отпуск, болнични, майчинство, осигурена им е пълна работна заплата и др., заложени в Кодекса на труда. </w:t>
      </w:r>
    </w:p>
    <w:p w14:paraId="45140B30"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Обявяването на свободните работни места става на сайта на СЦДП Габрово, както и в Бюрото по труда. След постъпване на работа на работещите се предоставя Длъжностна характеристика и при необходимост преминават допълнително обучение по отношение изпълнението на конкретните им задължения. Горските стражари преминават допълнителен курс за правоспособност за носене на оръжие.</w:t>
      </w:r>
    </w:p>
    <w:p w14:paraId="2CFE1A16" w14:textId="7BD5EAAB"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По отношение на повишаването на квалификацията, служителите на ДГС участват, сравнително рядко и по-скоро спорадично в различни обучения. Липсва целенасочена политика в тази насока. </w:t>
      </w:r>
      <w:r w:rsidR="00D43BA4">
        <w:rPr>
          <w:rFonts w:ascii="Times New Roman" w:eastAsia="Times New Roman" w:hAnsi="Times New Roman" w:cs="Times New Roman"/>
          <w:sz w:val="24"/>
        </w:rPr>
        <w:t>Често се провеждат вътрешни обучения.</w:t>
      </w:r>
    </w:p>
    <w:p w14:paraId="2B3B9C2E" w14:textId="5914A2DC" w:rsidR="005F3167" w:rsidRDefault="00D43BA4">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Ежегодно</w:t>
      </w:r>
      <w:r w:rsidR="00B573FE">
        <w:rPr>
          <w:rFonts w:ascii="Times New Roman" w:eastAsia="Times New Roman" w:hAnsi="Times New Roman" w:cs="Times New Roman"/>
          <w:sz w:val="24"/>
        </w:rPr>
        <w:t xml:space="preserve"> се провежда т. нар. съвещан</w:t>
      </w:r>
      <w:r w:rsidR="00122F11">
        <w:rPr>
          <w:rFonts w:ascii="Times New Roman" w:eastAsia="Times New Roman" w:hAnsi="Times New Roman" w:cs="Times New Roman"/>
          <w:sz w:val="24"/>
        </w:rPr>
        <w:t>и</w:t>
      </w:r>
      <w:r w:rsidR="00B573FE">
        <w:rPr>
          <w:rFonts w:ascii="Times New Roman" w:eastAsia="Times New Roman" w:hAnsi="Times New Roman" w:cs="Times New Roman"/>
          <w:sz w:val="24"/>
        </w:rPr>
        <w:t xml:space="preserve">е по маркиране за лесовъдския състав. </w:t>
      </w:r>
      <w:r>
        <w:rPr>
          <w:rFonts w:ascii="Times New Roman" w:eastAsia="Times New Roman" w:hAnsi="Times New Roman" w:cs="Times New Roman"/>
          <w:sz w:val="24"/>
        </w:rPr>
        <w:t>С</w:t>
      </w:r>
      <w:r w:rsidR="00B573FE">
        <w:rPr>
          <w:rFonts w:ascii="Times New Roman" w:eastAsia="Times New Roman" w:hAnsi="Times New Roman" w:cs="Times New Roman"/>
          <w:sz w:val="24"/>
        </w:rPr>
        <w:t xml:space="preserve">лужителите, занимаващи се със счетоводство и контрол участват в специализирани курсове за информиране за последните промени в релевантното законодателство. </w:t>
      </w:r>
    </w:p>
    <w:p w14:paraId="28E3508D"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Ръководството на ДГС редовно участва в периодични срещи на централно ниво, на които то бива информирано за промените в горското законодателство. След това, на оперативни срещи информацията се свежда до познанието на останалите служители.</w:t>
      </w:r>
    </w:p>
    <w:p w14:paraId="339601C6"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Спорадично са организирани и други специализирани обучения.</w:t>
      </w:r>
    </w:p>
    <w:p w14:paraId="1CCEC686"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При постъпване на работа, а и на всеки 3 месеца се прави инструктаж по охрана на труда, за които се води отчетност в специални книги. Води се регистър за трудовите злополуки. През последните години инциденти със служители на ДГС не е имало.</w:t>
      </w:r>
    </w:p>
    <w:p w14:paraId="43A2C1FF"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Съгласно Наредба № 3/15.02.2012 г. за определяне на вида, отличителните знаци, усвояването и реда за получаване и сроковете за износване на униформеното  облекло на служителите на ДГС се предоставя представително и униформено облекло, а на работниците се предоставя работно облекло и лични предпазни средства.</w:t>
      </w:r>
    </w:p>
    <w:p w14:paraId="55F919C5" w14:textId="77777777" w:rsidR="005F3167" w:rsidRDefault="00B573FE">
      <w:pPr>
        <w:keepNext/>
        <w:numPr>
          <w:ilvl w:val="0"/>
          <w:numId w:val="24"/>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Взаимодействие с дърводобивните фирми в региона</w:t>
      </w:r>
    </w:p>
    <w:p w14:paraId="505E7501"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Нагласите на дърводобивните и преработвателни фирми в района относно взаимодействията им с ДГС са изцяло положителни. Всеобщо изразено бе мнението, че се работи „в екип” с ДГС при спазване на закона. Фирмите се явяват на търговете, организирани от ДГС на свободни начала в условията на свободна конкуренция.</w:t>
      </w:r>
    </w:p>
    <w:p w14:paraId="52BB8A6B" w14:textId="16D56001" w:rsidR="005F3167" w:rsidRPr="00C52C2F" w:rsidRDefault="00B573FE">
      <w:pPr>
        <w:spacing w:after="120" w:line="240" w:lineRule="auto"/>
        <w:jc w:val="both"/>
        <w:rPr>
          <w:rFonts w:ascii="Times New Roman" w:eastAsia="Times New Roman" w:hAnsi="Times New Roman" w:cs="Times New Roman"/>
          <w:sz w:val="24"/>
          <w:lang w:val="en-US"/>
        </w:rPr>
      </w:pPr>
      <w:r>
        <w:rPr>
          <w:rFonts w:ascii="Times New Roman" w:eastAsia="Times New Roman" w:hAnsi="Times New Roman" w:cs="Times New Roman"/>
          <w:sz w:val="24"/>
        </w:rPr>
        <w:t>Ако поради едни или други причини, независещи от фирмите, сключен договор не може да бъде изпълнен, ДГС се отнася с разбиране и проблемните моменти се пре-договарят. От своя страна фирмите също се отнасят с разбиране към ДГС</w:t>
      </w:r>
      <w:r w:rsidR="00E55E04">
        <w:rPr>
          <w:rFonts w:ascii="Times New Roman" w:eastAsia="Times New Roman" w:hAnsi="Times New Roman" w:cs="Times New Roman"/>
          <w:sz w:val="24"/>
        </w:rPr>
        <w:t>,</w:t>
      </w:r>
      <w:r>
        <w:rPr>
          <w:rFonts w:ascii="Times New Roman" w:eastAsia="Times New Roman" w:hAnsi="Times New Roman" w:cs="Times New Roman"/>
          <w:sz w:val="24"/>
        </w:rPr>
        <w:t xml:space="preserve"> техните проблеми и изискванията, с които те трябва да се съобразяват. Между фирмите има конкуренция, но тя е лоялна. </w:t>
      </w:r>
      <w:r w:rsidR="00C52C2F">
        <w:rPr>
          <w:rFonts w:ascii="Times New Roman" w:eastAsia="Times New Roman" w:hAnsi="Times New Roman" w:cs="Times New Roman"/>
          <w:sz w:val="24"/>
        </w:rPr>
        <w:t>ДГС Буйновци използва и собствени работнищи за дърводобив. Едната бригада работи с новозакупен трактор</w:t>
      </w:r>
      <w:r w:rsidR="00C52C2F">
        <w:rPr>
          <w:rFonts w:ascii="Times New Roman" w:eastAsia="Times New Roman" w:hAnsi="Times New Roman" w:cs="Times New Roman"/>
          <w:sz w:val="24"/>
          <w:lang w:val="en-US"/>
        </w:rPr>
        <w:t xml:space="preserve"> TAF, </w:t>
      </w:r>
      <w:r w:rsidR="00C52C2F">
        <w:rPr>
          <w:rFonts w:ascii="Times New Roman" w:eastAsia="Times New Roman" w:hAnsi="Times New Roman" w:cs="Times New Roman"/>
          <w:sz w:val="24"/>
        </w:rPr>
        <w:t>а другата - с т. нар.</w:t>
      </w:r>
      <w:r w:rsidR="00C52C2F">
        <w:rPr>
          <w:rFonts w:ascii="Times New Roman" w:eastAsia="Times New Roman" w:hAnsi="Times New Roman" w:cs="Times New Roman"/>
          <w:sz w:val="24"/>
          <w:lang w:val="en-US"/>
        </w:rPr>
        <w:t xml:space="preserve"> Log Line.</w:t>
      </w:r>
    </w:p>
    <w:p w14:paraId="7FBA09A7" w14:textId="77777777" w:rsidR="005F3167" w:rsidRDefault="00B573FE">
      <w:pPr>
        <w:spacing w:after="120" w:line="240" w:lineRule="auto"/>
        <w:jc w:val="both"/>
        <w:rPr>
          <w:rFonts w:ascii="Times New Roman" w:eastAsia="Times New Roman" w:hAnsi="Times New Roman" w:cs="Times New Roman"/>
          <w:sz w:val="24"/>
          <w:u w:val="single"/>
        </w:rPr>
      </w:pPr>
      <w:r>
        <w:rPr>
          <w:rFonts w:ascii="Times New Roman" w:eastAsia="Times New Roman" w:hAnsi="Times New Roman" w:cs="Times New Roman"/>
          <w:sz w:val="24"/>
        </w:rPr>
        <w:t>Изключително позитивно се приема даденото право на ДГС да заделя до 30 % от лесосечния фонд за ползване от местните фирми.</w:t>
      </w:r>
    </w:p>
    <w:p w14:paraId="1F114341" w14:textId="518FC14A"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Лошото състояние и на места липсата на горски пътища допълнително затруднява и оскъпява дърводобива. </w:t>
      </w:r>
      <w:r w:rsidR="00C52C2F">
        <w:rPr>
          <w:rFonts w:ascii="Times New Roman" w:eastAsia="Times New Roman" w:hAnsi="Times New Roman" w:cs="Times New Roman"/>
          <w:sz w:val="24"/>
        </w:rPr>
        <w:t>През 2023 г. е започнат ремонт на един ГАП, а за 2024 г. във финансовия план на стопанството са заложени основни ремонти на два пътя.</w:t>
      </w:r>
      <w:r>
        <w:rPr>
          <w:rFonts w:ascii="Times New Roman" w:eastAsia="Times New Roman" w:hAnsi="Times New Roman" w:cs="Times New Roman"/>
          <w:sz w:val="24"/>
        </w:rPr>
        <w:t xml:space="preserve"> Там където е възможно горските пътища се поддържат със собствени сили. </w:t>
      </w:r>
    </w:p>
    <w:p w14:paraId="744DEA8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При обявяване на процедурите за добив на дървесина задължително изискване е работниците на фирмите да бъдат наети на трудови договори и да притежават необходимата квалификация.</w:t>
      </w:r>
    </w:p>
    <w:p w14:paraId="6C2C3089" w14:textId="77777777" w:rsidR="005F3167" w:rsidRDefault="00B573FE">
      <w:pPr>
        <w:keepNext/>
        <w:numPr>
          <w:ilvl w:val="0"/>
          <w:numId w:val="25"/>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Взаимодействие с недържавните собственици на гори</w:t>
      </w:r>
    </w:p>
    <w:p w14:paraId="764EE7C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Реституцията на горите и земите от ГФ на територията на ДГС Буйновци като цяло е приключила. Няма постъпили искове от страна на общината за възстановяване на бивши гори, предоставени за временно ползване. </w:t>
      </w:r>
    </w:p>
    <w:p w14:paraId="4C1EF923"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Имотите на физическите лица са силно разпокъсани и малки. Всички тези гори са ограничени на терен. </w:t>
      </w:r>
    </w:p>
    <w:p w14:paraId="5B489BF0" w14:textId="6877BE11" w:rsidR="00E44980" w:rsidRPr="00D10483" w:rsidRDefault="00B573FE" w:rsidP="00E44980">
      <w:pPr>
        <w:widowControl w:val="0"/>
        <w:autoSpaceDE w:val="0"/>
        <w:autoSpaceDN w:val="0"/>
        <w:adjustRightInd w:v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rPr>
        <w:t>В случай на съдебно решение и подаване на заявление за възстановяване на горите в ДГС, съгласно ЗГ в съответната територия се прекратяват всички дейности до приключване на процедурата по предаване на собствеността. ЗГ регламентира начините за изплащане на компенсации при настъпили увреждания и/или загуби в резултат от дейностите на ДГС. До сега не са постъпвали  подобни искове.</w:t>
      </w:r>
      <w:r w:rsidR="00E44980" w:rsidRPr="00E44980">
        <w:rPr>
          <w:rFonts w:ascii="Times New Roman" w:eastAsia="Times New Roman" w:hAnsi="Times New Roman" w:cs="Times New Roman"/>
          <w:sz w:val="24"/>
          <w:szCs w:val="24"/>
        </w:rPr>
        <w:t xml:space="preserve"> </w:t>
      </w:r>
      <w:r w:rsidR="00E44980">
        <w:rPr>
          <w:rFonts w:ascii="Times New Roman" w:eastAsia="Times New Roman" w:hAnsi="Times New Roman" w:cs="Times New Roman"/>
          <w:sz w:val="24"/>
          <w:szCs w:val="24"/>
        </w:rPr>
        <w:t>През 20</w:t>
      </w:r>
      <w:r w:rsidR="00C5481A">
        <w:rPr>
          <w:rFonts w:ascii="Times New Roman" w:eastAsia="Times New Roman" w:hAnsi="Times New Roman" w:cs="Times New Roman"/>
          <w:sz w:val="24"/>
          <w:szCs w:val="24"/>
        </w:rPr>
        <w:t>22 и 2023</w:t>
      </w:r>
      <w:r w:rsidR="00E44980">
        <w:rPr>
          <w:rFonts w:ascii="Times New Roman" w:eastAsia="Times New Roman" w:hAnsi="Times New Roman" w:cs="Times New Roman"/>
          <w:sz w:val="24"/>
          <w:szCs w:val="24"/>
        </w:rPr>
        <w:t xml:space="preserve"> г. в стопанството са подадени заявления от собственици за за</w:t>
      </w:r>
      <w:r w:rsidR="00E44980" w:rsidRPr="00D10483">
        <w:rPr>
          <w:rFonts w:ascii="Times New Roman" w:eastAsia="Times New Roman" w:hAnsi="Times New Roman" w:cs="Times New Roman"/>
          <w:sz w:val="24"/>
          <w:szCs w:val="24"/>
        </w:rPr>
        <w:t xml:space="preserve">купуване на поземлени имоти в горски територии от </w:t>
      </w:r>
      <w:r w:rsidR="00E44980">
        <w:rPr>
          <w:rFonts w:ascii="Times New Roman" w:eastAsia="Times New Roman" w:hAnsi="Times New Roman" w:cs="Times New Roman"/>
          <w:sz w:val="24"/>
          <w:szCs w:val="24"/>
        </w:rPr>
        <w:t>СЦ</w:t>
      </w:r>
      <w:r w:rsidR="00E44980" w:rsidRPr="00D10483">
        <w:rPr>
          <w:rFonts w:ascii="Times New Roman" w:eastAsia="Times New Roman" w:hAnsi="Times New Roman" w:cs="Times New Roman"/>
          <w:sz w:val="24"/>
          <w:szCs w:val="24"/>
        </w:rPr>
        <w:t xml:space="preserve">ДП </w:t>
      </w:r>
      <w:r w:rsidR="00E44980">
        <w:rPr>
          <w:rFonts w:ascii="Times New Roman" w:eastAsia="Times New Roman" w:hAnsi="Times New Roman" w:cs="Times New Roman"/>
          <w:sz w:val="24"/>
          <w:szCs w:val="24"/>
        </w:rPr>
        <w:t xml:space="preserve">Габрово с </w:t>
      </w:r>
      <w:r w:rsidR="00E44980" w:rsidRPr="00D10483">
        <w:rPr>
          <w:rFonts w:ascii="Times New Roman" w:eastAsia="Times New Roman" w:hAnsi="Times New Roman" w:cs="Times New Roman"/>
          <w:sz w:val="24"/>
          <w:szCs w:val="24"/>
        </w:rPr>
        <w:t>цел комасирането им</w:t>
      </w:r>
      <w:r w:rsidR="00E44980">
        <w:rPr>
          <w:rFonts w:ascii="Times New Roman" w:eastAsia="Times New Roman" w:hAnsi="Times New Roman" w:cs="Times New Roman"/>
          <w:sz w:val="24"/>
          <w:szCs w:val="24"/>
        </w:rPr>
        <w:t>,</w:t>
      </w:r>
      <w:r w:rsidR="00E44980" w:rsidRPr="00D10483">
        <w:rPr>
          <w:rFonts w:ascii="Times New Roman" w:eastAsia="Times New Roman" w:hAnsi="Times New Roman" w:cs="Times New Roman"/>
          <w:sz w:val="24"/>
          <w:szCs w:val="24"/>
        </w:rPr>
        <w:t xml:space="preserve"> за </w:t>
      </w:r>
      <w:r w:rsidR="00E44980" w:rsidRPr="00D10483">
        <w:rPr>
          <w:rFonts w:ascii="Times New Roman" w:eastAsia="Times New Roman" w:hAnsi="Times New Roman" w:cs="Times New Roman"/>
          <w:sz w:val="24"/>
          <w:szCs w:val="24"/>
        </w:rPr>
        <w:lastRenderedPageBreak/>
        <w:t>постигане на по-ефективното им стопанисване и опазване.</w:t>
      </w:r>
    </w:p>
    <w:p w14:paraId="0B93396E" w14:textId="77777777" w:rsidR="005F3167" w:rsidRDefault="00B573FE">
      <w:pPr>
        <w:keepNext/>
        <w:numPr>
          <w:ilvl w:val="0"/>
          <w:numId w:val="26"/>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Участие на ДГС в местни инициативи</w:t>
      </w:r>
    </w:p>
    <w:p w14:paraId="2A0EF260" w14:textId="21E4573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Въпреки липсата на регламентация и невъзможността за пряко участие в подпомагането на местното население, ДГС доброволно участва като активен партньор в редица местни инициативи.  Така например ежегодно се подпомага, главно с предоставянето на дървен материал, организирането и провеждането на местни празници. Правят се дарения на местни  общности, </w:t>
      </w:r>
      <w:r w:rsidR="000750C8">
        <w:rPr>
          <w:rFonts w:ascii="Times New Roman" w:eastAsia="Times New Roman" w:hAnsi="Times New Roman" w:cs="Times New Roman"/>
          <w:sz w:val="24"/>
        </w:rPr>
        <w:t xml:space="preserve">фолклорни групи, </w:t>
      </w:r>
      <w:r>
        <w:rPr>
          <w:rFonts w:ascii="Times New Roman" w:eastAsia="Times New Roman" w:hAnsi="Times New Roman" w:cs="Times New Roman"/>
          <w:sz w:val="24"/>
        </w:rPr>
        <w:t>спортни клубове, училището по английски език</w:t>
      </w:r>
      <w:r w:rsidR="00E44980">
        <w:rPr>
          <w:rFonts w:ascii="Times New Roman" w:eastAsia="Times New Roman" w:hAnsi="Times New Roman" w:cs="Times New Roman"/>
          <w:sz w:val="24"/>
        </w:rPr>
        <w:t xml:space="preserve"> в с. Мийковци</w:t>
      </w:r>
      <w:r>
        <w:rPr>
          <w:rFonts w:ascii="Times New Roman" w:eastAsia="Times New Roman" w:hAnsi="Times New Roman" w:cs="Times New Roman"/>
          <w:sz w:val="24"/>
        </w:rPr>
        <w:t>, финансово се подпомагат хора, имащи нужда от скъпо лечение. ДГС се включва и в инициатив</w:t>
      </w:r>
      <w:r w:rsidR="001B6617">
        <w:rPr>
          <w:rFonts w:ascii="Times New Roman" w:eastAsia="Times New Roman" w:hAnsi="Times New Roman" w:cs="Times New Roman"/>
          <w:sz w:val="24"/>
        </w:rPr>
        <w:t>ите</w:t>
      </w:r>
      <w:r>
        <w:rPr>
          <w:rFonts w:ascii="Times New Roman" w:eastAsia="Times New Roman" w:hAnsi="Times New Roman" w:cs="Times New Roman"/>
          <w:sz w:val="24"/>
        </w:rPr>
        <w:t xml:space="preserve"> Лесовъд за един ден</w:t>
      </w:r>
      <w:r w:rsidR="001B6617">
        <w:rPr>
          <w:rFonts w:ascii="Times New Roman" w:eastAsia="Times New Roman" w:hAnsi="Times New Roman" w:cs="Times New Roman"/>
          <w:sz w:val="24"/>
        </w:rPr>
        <w:t xml:space="preserve"> и Почисти България</w:t>
      </w:r>
      <w:r>
        <w:rPr>
          <w:rFonts w:ascii="Times New Roman" w:eastAsia="Times New Roman" w:hAnsi="Times New Roman" w:cs="Times New Roman"/>
          <w:sz w:val="24"/>
        </w:rPr>
        <w:t>.</w:t>
      </w:r>
    </w:p>
    <w:p w14:paraId="1A75164F" w14:textId="77777777" w:rsidR="005F3167" w:rsidRDefault="00B573FE">
      <w:pPr>
        <w:keepNext/>
        <w:numPr>
          <w:ilvl w:val="0"/>
          <w:numId w:val="27"/>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Осигуряване на дърва за огрев и дървен материал за местното население</w:t>
      </w:r>
    </w:p>
    <w:p w14:paraId="18E5887A"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Към момента няма индикации за съществуващи проблеми в тази област. Такива биха възникнали ако, по една или друга причина се намалят количествата дърва за огрев и дървен материал, отделяни за задоволяване на нуждите на местното население. Проблем би възникнал и в случай на повишаване на цената на дървата за огрев и дървения материал (напр. в резултат на сертификацията) или повишаване на цената за добиването им в следствие въвеждането на допълнителни мерки (вж. по-долу в текста). Не особено доброто социално-икономическо положение на населението в региона не би позволило на местните хора да заплащат по-висока цена. </w:t>
      </w:r>
    </w:p>
    <w:p w14:paraId="38B17781" w14:textId="77777777" w:rsidR="005F3167" w:rsidRDefault="00B573FE">
      <w:pPr>
        <w:keepNext/>
        <w:numPr>
          <w:ilvl w:val="0"/>
          <w:numId w:val="28"/>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Осигуряване на поминък чрез дейности, свързани с горите</w:t>
      </w:r>
    </w:p>
    <w:p w14:paraId="0B4258C6"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Възможностите за трудова заетост в региона на ДГС Буйновци са силно ограничени. Традиционното за региона животновъдство е силно намаляло в последните 10 – 15 години. Развитието на алтернативно земеделие и селски туризъм в региона, въпреки природните дадености, все още набира скорост и не може да осигури достатъчно работни места.</w:t>
      </w:r>
    </w:p>
    <w:p w14:paraId="0B544D4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Особено силно е очакването, че участието на частните фирми в организираните от ДГС търгове за добив и реализация на дървесина ще бъде обвързано с наемането именно на местни фирми, респективно по-висок дял местни хора.</w:t>
      </w:r>
    </w:p>
    <w:p w14:paraId="3C25F3EA" w14:textId="77777777" w:rsidR="005F3167" w:rsidRDefault="00B573FE">
      <w:pPr>
        <w:keepNext/>
        <w:numPr>
          <w:ilvl w:val="0"/>
          <w:numId w:val="29"/>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Странични ползвания в горите</w:t>
      </w:r>
    </w:p>
    <w:p w14:paraId="170B1E4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Данните от доклада показват, че местните хора не са зависими пряко от използването на горите като източник на НДГП. Такива в региона се събират по-скоро за лично ползване. В този смисъл в бъдеще не следва да се очаква конфликт в това отношение. Ако такъв възникне, то той по-скоро би бил свързан с недобросъвестен начин на събиране и унищожаване на тези ресурси.</w:t>
      </w:r>
    </w:p>
    <w:p w14:paraId="2095E543"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Възможен би бил конфликт с фирмите, занимаващи се с изкупуването на НДГП от гледна точка засилване на контрола от страна на ДГС. Както стана ясно, фирмите често злоупотребяват с даденото в закона право за свободно събиране за лични нужди. Въпреки това, ДГС не бива да се притеснява от въвеждането на по-стриктни мерки, които не биха срещнали отпор от страна на обществото, дори напротив.</w:t>
      </w:r>
    </w:p>
    <w:p w14:paraId="3188EFCA" w14:textId="77777777" w:rsidR="005F3167" w:rsidRDefault="00B573FE">
      <w:pPr>
        <w:keepNext/>
        <w:numPr>
          <w:ilvl w:val="0"/>
          <w:numId w:val="30"/>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Осигуряване на условия и територии за лов и риболов</w:t>
      </w:r>
    </w:p>
    <w:p w14:paraId="6D63F7EA" w14:textId="187B6E08"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Ловът е традиционно занимание за местните хора. </w:t>
      </w:r>
      <w:r w:rsidR="001E4705">
        <w:rPr>
          <w:rFonts w:ascii="Times New Roman" w:eastAsia="Times New Roman" w:hAnsi="Times New Roman" w:cs="Times New Roman"/>
          <w:sz w:val="24"/>
        </w:rPr>
        <w:t>На територията на стопанстото функционират 3 ловни дружинки. Има и разработен нов Ловоустройствен план</w:t>
      </w:r>
      <w:r>
        <w:rPr>
          <w:rFonts w:ascii="Times New Roman" w:eastAsia="Times New Roman" w:hAnsi="Times New Roman" w:cs="Times New Roman"/>
          <w:sz w:val="24"/>
        </w:rPr>
        <w:t xml:space="preserve">. Част от територията на стопанството е отдадена на концесия, стопанисвана от фирма </w:t>
      </w:r>
      <w:r w:rsidR="00A149D0">
        <w:rPr>
          <w:rFonts w:ascii="Times New Roman" w:eastAsia="Times New Roman" w:hAnsi="Times New Roman" w:cs="Times New Roman"/>
          <w:sz w:val="24"/>
        </w:rPr>
        <w:t>„</w:t>
      </w:r>
      <w:r>
        <w:rPr>
          <w:rFonts w:ascii="Times New Roman" w:eastAsia="Times New Roman" w:hAnsi="Times New Roman" w:cs="Times New Roman"/>
          <w:sz w:val="24"/>
        </w:rPr>
        <w:t>Гимел</w:t>
      </w:r>
      <w:r w:rsidR="00A149D0">
        <w:rPr>
          <w:rFonts w:ascii="Times New Roman" w:eastAsia="Times New Roman" w:hAnsi="Times New Roman" w:cs="Times New Roman"/>
          <w:sz w:val="24"/>
        </w:rPr>
        <w:t>“ А</w:t>
      </w:r>
      <w:r>
        <w:rPr>
          <w:rFonts w:ascii="Times New Roman" w:eastAsia="Times New Roman" w:hAnsi="Times New Roman" w:cs="Times New Roman"/>
          <w:sz w:val="24"/>
        </w:rPr>
        <w:t>Д.</w:t>
      </w:r>
    </w:p>
    <w:p w14:paraId="2F2ABC8D" w14:textId="77777777" w:rsidR="005F3167" w:rsidRDefault="00B573FE">
      <w:pPr>
        <w:keepNext/>
        <w:numPr>
          <w:ilvl w:val="0"/>
          <w:numId w:val="31"/>
        </w:numPr>
        <w:tabs>
          <w:tab w:val="left" w:pos="720"/>
          <w:tab w:val="left" w:pos="54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Взаимодействие с дърводобивните и дървопреработвателни фирми</w:t>
      </w:r>
    </w:p>
    <w:p w14:paraId="1590407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Основните очаквания на частния дърводобивен бизнес са свързани най-вече с увеличаване на количествата и качеството и повишаване цените на добиваната от тях дървесина. Това би означавало повече работа и по-висока икономическа сигурност за тях. </w:t>
      </w:r>
    </w:p>
    <w:p w14:paraId="5A060DDD"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Ако за местното население и администрация гората е стратегически регионален ресурс за постигане на социално-икономически просперитет, то частните фирми имат самочувствието на посредник между тях и реализацията на този потенциал. В този смисъл частния бизнес разглежда ДГС като съюзник и партньор и гледа на гората по-скоро като на източник на икономическа сигурност и перспектива за развитие.</w:t>
      </w:r>
    </w:p>
    <w:p w14:paraId="354EC20F"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Налице е очакване и желание за осигуряване на по-големи преференции за местните фирми, при организиране и провеждане на търговете за добив и продажба на дървесина. Съществува определено негативно отношение към едрите ползватели и особено силно изказано желание за осигуряване на защита от (нелоялна) конкуренция спрямо фирми от други региони. Липсват асоциации на местните дърводобивни и дървопреработвателни фирми, които да защитават интересите им, нещо повече – много от тях не виждат полза от подобно асоцииране.</w:t>
      </w:r>
    </w:p>
    <w:p w14:paraId="29778D12" w14:textId="29B6C37F"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Въпросът за цената на сертифицираната дървесина е основен и в най-голяма степен определящ отношението на частните фирми към сертификацията на горите изобщо. Въпреки че, съвсем разбираемо, очакванията на ДГС са свързани с повишаване на цените, неяснотата към момента и все още неосъзнатата нужда от закупуване на сертифицирана дървесина кара много фирми да бъдат доста предпазливи. Международните данни сочат, че в зависимост от търсенето, което за момента е ниско в България, цената на сертифицираните качествени сортименти може да бъде с около 20 % по-висока в сравнение с несертифицираната дървесина. Хипотетично, сертифицирането на горите може да доведе до появата на външна конкуренция. При този сценарии ролята на ДГС като балансиращ фактор </w:t>
      </w:r>
      <w:r w:rsidR="00835D36">
        <w:rPr>
          <w:rFonts w:ascii="Times New Roman" w:eastAsia="Times New Roman" w:hAnsi="Times New Roman" w:cs="Times New Roman"/>
          <w:sz w:val="24"/>
        </w:rPr>
        <w:t>е</w:t>
      </w:r>
      <w:r>
        <w:rPr>
          <w:rFonts w:ascii="Times New Roman" w:eastAsia="Times New Roman" w:hAnsi="Times New Roman" w:cs="Times New Roman"/>
          <w:sz w:val="24"/>
        </w:rPr>
        <w:t xml:space="preserve"> от особено голямо значение. </w:t>
      </w:r>
      <w:r w:rsidR="00835D36">
        <w:rPr>
          <w:rFonts w:ascii="Times New Roman" w:eastAsia="Times New Roman" w:hAnsi="Times New Roman" w:cs="Times New Roman"/>
          <w:sz w:val="24"/>
        </w:rPr>
        <w:t xml:space="preserve">Стопанството работи с две местни фирми, притежаващи сертификат. </w:t>
      </w:r>
    </w:p>
    <w:p w14:paraId="6A6BBA4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Наред с цената на дървесината, друг важен въпрос свързан със сертифицирането на горите е по-стриктния контрол, който е въведен от ДГС. По подобен начин фирмите ще бъдат принудени да платят по-голяма цена от гледна точка спазването на екологичните извиквания - напр. използване на биоразградими горива, специални маслоабсорбиращи комплекти в случай на разливи на масло и др. </w:t>
      </w:r>
    </w:p>
    <w:p w14:paraId="41D67F0D"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Неоспорими са обаче икономическите, социалните и екологични ползи от сертификацията. </w:t>
      </w:r>
    </w:p>
    <w:p w14:paraId="5A787074" w14:textId="77777777" w:rsidR="00835D36" w:rsidRDefault="00835D36">
      <w:pPr>
        <w:spacing w:after="120" w:line="240" w:lineRule="auto"/>
        <w:jc w:val="both"/>
        <w:rPr>
          <w:rFonts w:ascii="Times New Roman" w:eastAsia="Times New Roman" w:hAnsi="Times New Roman" w:cs="Times New Roman"/>
          <w:sz w:val="24"/>
        </w:rPr>
      </w:pPr>
    </w:p>
    <w:p w14:paraId="610988A9" w14:textId="77777777" w:rsidR="00835D36" w:rsidRPr="00835D36" w:rsidRDefault="00B573FE" w:rsidP="00D23298">
      <w:pPr>
        <w:keepNext/>
        <w:numPr>
          <w:ilvl w:val="0"/>
          <w:numId w:val="32"/>
        </w:numPr>
        <w:tabs>
          <w:tab w:val="left" w:pos="360"/>
        </w:tabs>
        <w:spacing w:after="120" w:line="240" w:lineRule="auto"/>
        <w:ind w:left="360" w:hanging="360"/>
        <w:jc w:val="both"/>
        <w:rPr>
          <w:rFonts w:ascii="Times New Roman" w:eastAsia="Times New Roman" w:hAnsi="Times New Roman" w:cs="Times New Roman"/>
          <w:b/>
          <w:sz w:val="24"/>
          <w:u w:val="single"/>
        </w:rPr>
      </w:pPr>
      <w:r w:rsidRPr="00835D36">
        <w:rPr>
          <w:rFonts w:ascii="Times New Roman" w:eastAsia="Times New Roman" w:hAnsi="Times New Roman" w:cs="Times New Roman"/>
          <w:b/>
          <w:caps/>
          <w:sz w:val="24"/>
        </w:rPr>
        <w:t>специфични препоръки за подобряване на социалния ефект от дейността на ТП ДГС Буйновци</w:t>
      </w:r>
    </w:p>
    <w:p w14:paraId="6F50807C" w14:textId="1BEFFEAA" w:rsidR="005F3167" w:rsidRPr="00835D36" w:rsidRDefault="00B573FE" w:rsidP="00835D36">
      <w:pPr>
        <w:keepNext/>
        <w:tabs>
          <w:tab w:val="left" w:pos="360"/>
        </w:tabs>
        <w:spacing w:after="120" w:line="240" w:lineRule="auto"/>
        <w:jc w:val="both"/>
        <w:rPr>
          <w:rFonts w:ascii="Times New Roman" w:eastAsia="Times New Roman" w:hAnsi="Times New Roman" w:cs="Times New Roman"/>
          <w:b/>
          <w:sz w:val="24"/>
          <w:u w:val="single"/>
        </w:rPr>
      </w:pPr>
      <w:r w:rsidRPr="00835D36">
        <w:rPr>
          <w:rFonts w:ascii="Times New Roman" w:eastAsia="Times New Roman" w:hAnsi="Times New Roman" w:cs="Times New Roman"/>
          <w:sz w:val="24"/>
        </w:rPr>
        <w:t>Подобряването на социалният ефект от дейността на ДГС Буйновци изисква качествено нов тип ангажираност и ниво на работа със заинтересованите страни и особено местните хора в общността. Това може да се реализира в няколко главни направления.</w:t>
      </w:r>
    </w:p>
    <w:p w14:paraId="7E5DF746" w14:textId="1718F5C4" w:rsidR="005F3167" w:rsidRDefault="00B573FE">
      <w:pPr>
        <w:keepNext/>
        <w:numPr>
          <w:ilvl w:val="0"/>
          <w:numId w:val="33"/>
        </w:numPr>
        <w:tabs>
          <w:tab w:val="left" w:pos="720"/>
          <w:tab w:val="left" w:pos="54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Подобряване организацията на дейността на ДГС</w:t>
      </w:r>
    </w:p>
    <w:p w14:paraId="75E43DB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Високите оценки дадени от заинтересованите страни на дейността и ръководството на ДГС не трябва да се приемат като нещо „дадено”, а трябва да се доказват в ежедневната дейност. В хода на изследването се набелязаха някои възможности за подобряване на дейността на ДГС по посока на:</w:t>
      </w:r>
    </w:p>
    <w:p w14:paraId="5020E7CE" w14:textId="77777777" w:rsidR="005F3167" w:rsidRDefault="00B573FE">
      <w:pPr>
        <w:numPr>
          <w:ilvl w:val="0"/>
          <w:numId w:val="34"/>
        </w:numPr>
        <w:tabs>
          <w:tab w:val="left" w:pos="720"/>
        </w:tabs>
        <w:spacing w:after="120" w:line="240" w:lineRule="auto"/>
        <w:ind w:left="720" w:hanging="360"/>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Диверсифициране на приходите на ДГС</w:t>
      </w:r>
      <w:r w:rsidR="00B73B5F">
        <w:rPr>
          <w:rFonts w:ascii="Times New Roman" w:eastAsia="Times New Roman" w:hAnsi="Times New Roman" w:cs="Times New Roman"/>
          <w:sz w:val="24"/>
          <w:u w:val="single"/>
          <w:lang w:val="en-US"/>
        </w:rPr>
        <w:t>.</w:t>
      </w:r>
      <w:r w:rsidR="00B73B5F" w:rsidRPr="00A3065B">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 xml:space="preserve">Към настоящият момент приходите на ДГС са почти на 100 % зависими от продажбата на дървесина. Макар тази основна приходна част в бюджета да се запази, разнообразяването й би дало значително по-голяма гъвкавост и повишаване на финансовите резултати. Едно от добрите намерения в тази насока е произвеждането на декоративен посадъчен материал в разсадника, търсенето на който непрекъснато се повишава. Друга възможна ниша е алтернативният туризъм в различните му ползи. </w:t>
      </w:r>
    </w:p>
    <w:p w14:paraId="19699E95" w14:textId="77777777" w:rsidR="005F3167" w:rsidRDefault="00B573FE">
      <w:pPr>
        <w:numPr>
          <w:ilvl w:val="0"/>
          <w:numId w:val="34"/>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u w:val="single"/>
        </w:rPr>
        <w:t>Социални придобивки и икономическо стимулиране на работещите в ДГС</w:t>
      </w:r>
      <w:r>
        <w:rPr>
          <w:rFonts w:ascii="Times New Roman" w:eastAsia="Times New Roman" w:hAnsi="Times New Roman" w:cs="Times New Roman"/>
          <w:sz w:val="24"/>
        </w:rPr>
        <w:t xml:space="preserve">. Биха могли да се преценят възможностите за повишаване на социалните придобивки (медицинско осигуряване, обучение и образование и др.) и икономическото стимулиране на работещите. Възможно е да се обсъди въвеждането на системи на управление, базирани на цели, при които заплащането на труда да бъде обвързано с изпълнението на поставените цели и постигнатите резултати и ефективност на труда. Добре е да има национална политика за повдигане имиджа и авторитета на горското стопанство, както и на работещите в него. Това ще даде допълнителен морален стимул на заетите в бранша. </w:t>
      </w:r>
    </w:p>
    <w:p w14:paraId="03F57E51" w14:textId="77777777" w:rsidR="005F3167" w:rsidRDefault="00B573FE">
      <w:pPr>
        <w:numPr>
          <w:ilvl w:val="0"/>
          <w:numId w:val="34"/>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u w:val="single"/>
        </w:rPr>
        <w:t>Регламентирано предимство при наемане на местни хора</w:t>
      </w:r>
      <w:r>
        <w:rPr>
          <w:rFonts w:ascii="Times New Roman" w:eastAsia="Times New Roman" w:hAnsi="Times New Roman" w:cs="Times New Roman"/>
          <w:sz w:val="24"/>
        </w:rPr>
        <w:t xml:space="preserve">. В стопанството и в момента работят почти изцяло местни хора, но това по-скоро е резултат от факта, че територията е доста изолирана и с намаляващ брой население. </w:t>
      </w:r>
    </w:p>
    <w:p w14:paraId="7BFBA823" w14:textId="6B373585" w:rsidR="005F3167" w:rsidRDefault="00B573FE">
      <w:pPr>
        <w:numPr>
          <w:ilvl w:val="0"/>
          <w:numId w:val="34"/>
        </w:numPr>
        <w:tabs>
          <w:tab w:val="left" w:pos="720"/>
        </w:tabs>
        <w:spacing w:after="120" w:line="240" w:lineRule="auto"/>
        <w:ind w:left="720" w:hanging="360"/>
        <w:jc w:val="both"/>
        <w:rPr>
          <w:rFonts w:ascii="Times New Roman" w:eastAsia="Times New Roman" w:hAnsi="Times New Roman" w:cs="Times New Roman"/>
          <w:b/>
          <w:sz w:val="24"/>
          <w:u w:val="single"/>
        </w:rPr>
      </w:pPr>
      <w:r>
        <w:rPr>
          <w:rFonts w:ascii="Times New Roman" w:eastAsia="Times New Roman" w:hAnsi="Times New Roman" w:cs="Times New Roman"/>
          <w:sz w:val="24"/>
          <w:u w:val="single"/>
        </w:rPr>
        <w:t>Подобряване на контрола и охрана на дейностите в горите</w:t>
      </w:r>
      <w:r>
        <w:rPr>
          <w:rFonts w:ascii="Times New Roman" w:eastAsia="Times New Roman" w:hAnsi="Times New Roman" w:cs="Times New Roman"/>
          <w:sz w:val="24"/>
        </w:rPr>
        <w:t xml:space="preserve">. Най-голям резерв в това отношение е открит в необходимостта от провеждане на </w:t>
      </w:r>
      <w:r w:rsidR="00A2680E">
        <w:rPr>
          <w:rFonts w:ascii="Times New Roman" w:eastAsia="Times New Roman" w:hAnsi="Times New Roman" w:cs="Times New Roman"/>
          <w:sz w:val="24"/>
        </w:rPr>
        <w:t xml:space="preserve">регулярни </w:t>
      </w:r>
      <w:r>
        <w:rPr>
          <w:rFonts w:ascii="Times New Roman" w:eastAsia="Times New Roman" w:hAnsi="Times New Roman" w:cs="Times New Roman"/>
          <w:sz w:val="24"/>
        </w:rPr>
        <w:t>обучени</w:t>
      </w:r>
      <w:r w:rsidR="00A2680E">
        <w:rPr>
          <w:rFonts w:ascii="Times New Roman" w:eastAsia="Times New Roman" w:hAnsi="Times New Roman" w:cs="Times New Roman"/>
          <w:sz w:val="24"/>
        </w:rPr>
        <w:t>я</w:t>
      </w:r>
      <w:r>
        <w:rPr>
          <w:rFonts w:ascii="Times New Roman" w:eastAsia="Times New Roman" w:hAnsi="Times New Roman" w:cs="Times New Roman"/>
          <w:sz w:val="24"/>
        </w:rPr>
        <w:t xml:space="preserve"> по отношение начина на провеждане на дейностите по ГСП и инструктаж по безопасност на труда на персонала на </w:t>
      </w:r>
      <w:r>
        <w:rPr>
          <w:rFonts w:ascii="Times New Roman" w:eastAsia="Times New Roman" w:hAnsi="Times New Roman" w:cs="Times New Roman"/>
          <w:sz w:val="24"/>
        </w:rPr>
        <w:lastRenderedPageBreak/>
        <w:t xml:space="preserve">фирмите, с които се сключват договори за изпълнение на дейностите в горите. Друга налагаща се и от сертификацията мярка е въведеното задължително изискване за лично предпазно облекло в обектите, в които активно се работи и стриктен контрол върху ползването му. </w:t>
      </w:r>
      <w:r w:rsidR="00A2680E">
        <w:rPr>
          <w:rFonts w:ascii="Times New Roman" w:eastAsia="Times New Roman" w:hAnsi="Times New Roman" w:cs="Times New Roman"/>
          <w:sz w:val="24"/>
        </w:rPr>
        <w:t>Собствените работници на стопанството са напълно оборудвани и спазват всички изисквания на Правилника за ЗБУТГв горите.</w:t>
      </w:r>
    </w:p>
    <w:p w14:paraId="006E4832" w14:textId="77777777" w:rsidR="005F3167" w:rsidRDefault="00B573FE">
      <w:pPr>
        <w:keepNext/>
        <w:numPr>
          <w:ilvl w:val="0"/>
          <w:numId w:val="34"/>
        </w:numPr>
        <w:tabs>
          <w:tab w:val="left" w:pos="720"/>
          <w:tab w:val="left" w:pos="54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Взаимодействие с местните хора и социално слабите в региона</w:t>
      </w:r>
    </w:p>
    <w:p w14:paraId="21D454D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Приобщаването на местните хора към изпълнението на дългосрочните цели на сертификацията, отглеждането и управлението на горите е дълъг процес. Осигуряването на подкрепа за местни инициативи, даването на отговор на въпросите, вълнуващи хората, задоволяването на определени техни нужди и потребности е от изключителна важност.</w:t>
      </w:r>
    </w:p>
    <w:p w14:paraId="69C7C28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Към момента оценките, които хората дават на дейността на ДГС са много високи. Данните от доклада дават възможност да се дефинират някои от възможните подходи за осигуряване участие на представители на местните общности в процеса на сертифициране и управление на горите. За да се запази тази оценка и да се гарантира участието на представители на местните хора в процеса на управление на горите е необходимо предприемането на стъпки в няколко насоки:</w:t>
      </w:r>
    </w:p>
    <w:p w14:paraId="2F7E9524" w14:textId="77777777" w:rsidR="005F3167" w:rsidRDefault="00B573FE">
      <w:pPr>
        <w:numPr>
          <w:ilvl w:val="0"/>
          <w:numId w:val="35"/>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u w:val="single"/>
        </w:rPr>
        <w:t>Запазване на тарифните такси и количествата на дървата за огрев за местното население</w:t>
      </w:r>
      <w:r>
        <w:rPr>
          <w:rFonts w:ascii="Times New Roman" w:eastAsia="Times New Roman" w:hAnsi="Times New Roman" w:cs="Times New Roman"/>
          <w:sz w:val="24"/>
        </w:rPr>
        <w:t xml:space="preserve">. </w:t>
      </w:r>
    </w:p>
    <w:p w14:paraId="262C4B04" w14:textId="77777777" w:rsidR="005F3167" w:rsidRDefault="00B573FE">
      <w:pPr>
        <w:numPr>
          <w:ilvl w:val="0"/>
          <w:numId w:val="35"/>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u w:val="single"/>
        </w:rPr>
        <w:t xml:space="preserve">Привличане на частните собственици на гори в процеса на управление на гората. </w:t>
      </w:r>
      <w:r>
        <w:rPr>
          <w:rFonts w:ascii="Times New Roman" w:eastAsia="Times New Roman" w:hAnsi="Times New Roman" w:cs="Times New Roman"/>
          <w:sz w:val="24"/>
        </w:rPr>
        <w:t>Към момента</w:t>
      </w:r>
      <w:r w:rsidR="004939F8">
        <w:rPr>
          <w:rFonts w:ascii="Times New Roman" w:eastAsia="Times New Roman" w:hAnsi="Times New Roman" w:cs="Times New Roman"/>
          <w:sz w:val="24"/>
          <w:lang w:val="en-US"/>
        </w:rPr>
        <w:t>,</w:t>
      </w:r>
      <w:r>
        <w:rPr>
          <w:rFonts w:ascii="Times New Roman" w:eastAsia="Times New Roman" w:hAnsi="Times New Roman" w:cs="Times New Roman"/>
          <w:sz w:val="24"/>
        </w:rPr>
        <w:t xml:space="preserve"> частните собственици не се чувстват съпричастни към сертифицирането на горите, това не ги интересува. Основният им интерес е свързан с извличане на максимална полза и евентуална печалба от собствеността им. За това свидетелства и наблюдаваната тенденция за продажба на частни гори и желанието за продажба и/или отдаване на горите на ДГС за управление и стопанисване. За да бъдат привлечени частните собственици в управлението на горите им е необходимо преди всичко те да бъдат информирани, а след това да бъдат натоварени със съответните задължения. </w:t>
      </w:r>
    </w:p>
    <w:p w14:paraId="0C469021" w14:textId="77777777" w:rsidR="005F3167" w:rsidRDefault="00B573FE">
      <w:pPr>
        <w:numPr>
          <w:ilvl w:val="0"/>
          <w:numId w:val="35"/>
        </w:numPr>
        <w:tabs>
          <w:tab w:val="left" w:pos="720"/>
        </w:tabs>
        <w:spacing w:after="120" w:line="240" w:lineRule="auto"/>
        <w:ind w:left="720" w:hanging="360"/>
        <w:jc w:val="both"/>
        <w:rPr>
          <w:rFonts w:ascii="Times New Roman" w:eastAsia="Times New Roman" w:hAnsi="Times New Roman" w:cs="Times New Roman"/>
          <w:b/>
          <w:sz w:val="24"/>
          <w:u w:val="single"/>
        </w:rPr>
      </w:pPr>
      <w:r>
        <w:rPr>
          <w:rFonts w:ascii="Times New Roman" w:eastAsia="Times New Roman" w:hAnsi="Times New Roman" w:cs="Times New Roman"/>
          <w:sz w:val="24"/>
          <w:u w:val="single"/>
        </w:rPr>
        <w:t>Работа с хората, ангажирани в събиране на НДГП</w:t>
      </w:r>
      <w:r>
        <w:rPr>
          <w:rFonts w:ascii="Times New Roman" w:eastAsia="Times New Roman" w:hAnsi="Times New Roman" w:cs="Times New Roman"/>
          <w:sz w:val="24"/>
        </w:rPr>
        <w:t>. Въпреки малките обеми на събираните НДГП би било препоръчително организирането и провеждането на обучителни курсове за щадящи практики на събирането на гъби, билки, горски плодове и др. Целта на тези курсове ще бъде както да се създадат определен набор от практически знания и умения у желаещите да се занимават с тази дейност, така и ще гарантира запазването и развитието на този ценен горски ресурс. Част от тази дейност включва и постоянен контрол на събирачите на терен и от страна на служителите на ДГС.</w:t>
      </w:r>
    </w:p>
    <w:p w14:paraId="0A13F3E5" w14:textId="77777777" w:rsidR="005F3167" w:rsidRDefault="00B573FE">
      <w:pPr>
        <w:keepNext/>
        <w:numPr>
          <w:ilvl w:val="0"/>
          <w:numId w:val="35"/>
        </w:numPr>
        <w:tabs>
          <w:tab w:val="left" w:pos="720"/>
          <w:tab w:val="left" w:pos="540"/>
        </w:tabs>
        <w:spacing w:before="120" w:after="120" w:line="240" w:lineRule="auto"/>
        <w:ind w:left="540" w:hanging="54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Взаимодействие с дърводобивни и дървопреработвателни фирми</w:t>
      </w:r>
    </w:p>
    <w:p w14:paraId="3A804A9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Взаимодействието на ДГС с частните дърводобивни и дървопреработвателни фирми дава и някои допълнителни възможности за реализиране на повишен социален ефект в региона:</w:t>
      </w:r>
    </w:p>
    <w:p w14:paraId="66BB729A"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u w:val="single"/>
        </w:rPr>
        <w:t>Подпомагане и управление на процеса на браншово сдружаване</w:t>
      </w:r>
      <w:r>
        <w:rPr>
          <w:rFonts w:ascii="Times New Roman" w:eastAsia="Times New Roman" w:hAnsi="Times New Roman" w:cs="Times New Roman"/>
          <w:sz w:val="24"/>
        </w:rPr>
        <w:t>. Наред със стимулирането на регистриране на местни фирми, следва с подкрепата на ДГС да стартира процес на регионални браншови срещи, на които с активното участие и медиация на представителите на РДГ и ДГС да се заложи началото на браншово сдружаване на дърводобивния и дървопреработвателен бизнес в региона. Като първа стъпка може да се помисли за поставяне на изискване за членство в регионална браншова организация като предимство при участие в търговете за добив и реализация на дървесина. Осигуряването на начална подкрепа на дейността и организационното изграждане на подобни сдружения би дало на ДГС в по-късен етап ефективен инструмент за въздействие върху формирането на мнението на местните общности.</w:t>
      </w:r>
    </w:p>
    <w:p w14:paraId="2AD7DB44" w14:textId="77777777" w:rsidR="00BC22D1" w:rsidRDefault="00BC22D1">
      <w:pPr>
        <w:spacing w:after="120" w:line="240" w:lineRule="auto"/>
        <w:jc w:val="both"/>
        <w:rPr>
          <w:rFonts w:ascii="Times New Roman" w:eastAsia="Times New Roman" w:hAnsi="Times New Roman" w:cs="Times New Roman"/>
          <w:b/>
          <w:sz w:val="24"/>
        </w:rPr>
      </w:pPr>
    </w:p>
    <w:p w14:paraId="3AF905A1" w14:textId="77777777" w:rsidR="00BC22D1" w:rsidRPr="00BC22D1" w:rsidRDefault="00B573FE" w:rsidP="001B507C">
      <w:pPr>
        <w:keepNext/>
        <w:numPr>
          <w:ilvl w:val="0"/>
          <w:numId w:val="36"/>
        </w:numPr>
        <w:tabs>
          <w:tab w:val="left" w:pos="720"/>
        </w:tabs>
        <w:spacing w:before="120" w:after="120" w:line="240" w:lineRule="auto"/>
        <w:ind w:left="720" w:hanging="720"/>
        <w:jc w:val="both"/>
        <w:rPr>
          <w:rFonts w:ascii="Times New Roman" w:eastAsia="Times New Roman" w:hAnsi="Times New Roman" w:cs="Times New Roman"/>
          <w:b/>
          <w:sz w:val="24"/>
          <w:u w:val="single"/>
        </w:rPr>
      </w:pPr>
      <w:r w:rsidRPr="00BC22D1">
        <w:rPr>
          <w:rFonts w:ascii="Times New Roman" w:eastAsia="Times New Roman" w:hAnsi="Times New Roman" w:cs="Times New Roman"/>
          <w:b/>
          <w:caps/>
          <w:sz w:val="24"/>
        </w:rPr>
        <w:t>Приложения</w:t>
      </w:r>
    </w:p>
    <w:p w14:paraId="6990EB19" w14:textId="7CE36726" w:rsidR="005F3167" w:rsidRPr="00BC22D1" w:rsidRDefault="00B573FE" w:rsidP="001B507C">
      <w:pPr>
        <w:keepNext/>
        <w:numPr>
          <w:ilvl w:val="0"/>
          <w:numId w:val="36"/>
        </w:numPr>
        <w:tabs>
          <w:tab w:val="left" w:pos="720"/>
        </w:tabs>
        <w:spacing w:before="120" w:after="120" w:line="240" w:lineRule="auto"/>
        <w:ind w:left="720" w:hanging="720"/>
        <w:jc w:val="both"/>
        <w:rPr>
          <w:rFonts w:ascii="Times New Roman" w:eastAsia="Times New Roman" w:hAnsi="Times New Roman" w:cs="Times New Roman"/>
          <w:b/>
          <w:sz w:val="24"/>
          <w:u w:val="single"/>
        </w:rPr>
      </w:pPr>
      <w:r w:rsidRPr="00BC22D1">
        <w:rPr>
          <w:rFonts w:ascii="Times New Roman" w:eastAsia="Times New Roman" w:hAnsi="Times New Roman" w:cs="Times New Roman"/>
          <w:b/>
          <w:sz w:val="24"/>
          <w:u w:val="single"/>
        </w:rPr>
        <w:t>Основни сфери на интерес на Оценката за социално въздействие</w:t>
      </w:r>
    </w:p>
    <w:p w14:paraId="77981B22"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Оценка на дейностите на ДГС Буйновци и тяхното възможно негативно или позитивно въздействие върху заинтересованите страни</w:t>
      </w:r>
    </w:p>
    <w:p w14:paraId="2155EDA0" w14:textId="77777777" w:rsidR="005F3167" w:rsidRDefault="00B573FE">
      <w:pPr>
        <w:numPr>
          <w:ilvl w:val="0"/>
          <w:numId w:val="37"/>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Видове дейности и тяхната регламентация;</w:t>
      </w:r>
    </w:p>
    <w:p w14:paraId="7889D9C7" w14:textId="77777777" w:rsidR="005F3167" w:rsidRDefault="00B573FE">
      <w:pPr>
        <w:numPr>
          <w:ilvl w:val="0"/>
          <w:numId w:val="37"/>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Физически и/или юридически лица, с които си взаимодействат при изпълнение на дейностите;</w:t>
      </w:r>
    </w:p>
    <w:p w14:paraId="5B74B282" w14:textId="77777777" w:rsidR="005F3167" w:rsidRDefault="00B573FE">
      <w:pPr>
        <w:numPr>
          <w:ilvl w:val="0"/>
          <w:numId w:val="37"/>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Общински и държавни структури, с които си взаимодействат при изпълнение на дейностите;</w:t>
      </w:r>
    </w:p>
    <w:p w14:paraId="26F111F3" w14:textId="77777777" w:rsidR="005F3167" w:rsidRDefault="00B573FE">
      <w:pPr>
        <w:numPr>
          <w:ilvl w:val="0"/>
          <w:numId w:val="37"/>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Оценка на възможното негативно или позитивно въздействие от тези дейности.</w:t>
      </w:r>
    </w:p>
    <w:p w14:paraId="094A6043" w14:textId="77777777" w:rsidR="005F3167" w:rsidRDefault="00B573FE">
      <w:pPr>
        <w:spacing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Незаконна сеч, заселване, бракониерство и други незаконни действия</w:t>
      </w:r>
    </w:p>
    <w:p w14:paraId="055B9AAC" w14:textId="77777777" w:rsidR="005F3167" w:rsidRDefault="00B573FE">
      <w:pPr>
        <w:numPr>
          <w:ilvl w:val="0"/>
          <w:numId w:val="38"/>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Наличие на данни за незаконна сеч, заселване, бракониерство и други незаконни действия от местни и/или приходящи хора;</w:t>
      </w:r>
    </w:p>
    <w:p w14:paraId="26497208" w14:textId="77777777" w:rsidR="005F3167" w:rsidRDefault="00B573FE">
      <w:pPr>
        <w:numPr>
          <w:ilvl w:val="0"/>
          <w:numId w:val="38"/>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Оценка на обема и възможното въздействие от тези дейности;</w:t>
      </w:r>
    </w:p>
    <w:p w14:paraId="6AA86390" w14:textId="77777777" w:rsidR="005F3167" w:rsidRDefault="00B573FE">
      <w:pPr>
        <w:numPr>
          <w:ilvl w:val="0"/>
          <w:numId w:val="38"/>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Въведени системи и мерки за мониторинг и превенция.</w:t>
      </w:r>
    </w:p>
    <w:p w14:paraId="5900702A" w14:textId="77777777" w:rsidR="005F3167" w:rsidRDefault="00B573FE">
      <w:pPr>
        <w:spacing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Структура на собствеността, собственост и права за ползване, спорове върху собствеността и правото за ползване</w:t>
      </w:r>
    </w:p>
    <w:p w14:paraId="00DBE7D5"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Структура на собствеността върху земята;</w:t>
      </w:r>
    </w:p>
    <w:p w14:paraId="0F59916D"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Права за ползване и регламентация;</w:t>
      </w:r>
    </w:p>
    <w:p w14:paraId="7A2CBB2B"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Наличие/отсъствие на спорове върху собствеността и правото за ползване;</w:t>
      </w:r>
    </w:p>
    <w:p w14:paraId="21154B49"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Механизми за разрешаване на подобни спорове (ако има такива), вкл. за спиране на дейността в спорните райони;</w:t>
      </w:r>
    </w:p>
    <w:p w14:paraId="48F5E58B"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Участие и форми на контрол на различните собственици (ако има такива) в управлението на горите и дейностите в тях;</w:t>
      </w:r>
    </w:p>
    <w:p w14:paraId="1C73DDEA"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Документирани процедури и правила за идентифициране и превенция на възможни заплахи към съседни земи и практики, вкл. исторически, архитектурни и културни ценности;</w:t>
      </w:r>
    </w:p>
    <w:p w14:paraId="24151A60"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Осигурен форми на достъп до горските ресурси за местни хора без собственост;</w:t>
      </w:r>
    </w:p>
    <w:p w14:paraId="58A18979"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Подходящи механизми за разрешаване на проблеми и осигуряване на справедливи компенсации в случай на загуба или повреда, засягащи законни или обичайни права, собственост, ресурси или средства за препитание на местните хора.</w:t>
      </w:r>
    </w:p>
    <w:p w14:paraId="4823D46D"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Наемане, обучение, здраве и сигурност на работещите и техните семейства и други услуги за общностите в или около ДГС Буйновци</w:t>
      </w:r>
    </w:p>
    <w:p w14:paraId="219941E6"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Предимство на местните хора при наемане на работа;</w:t>
      </w:r>
    </w:p>
    <w:p w14:paraId="0F81E867"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Подпомагане достъпа до основни услуги – здравни, образователни и др.;</w:t>
      </w:r>
    </w:p>
    <w:p w14:paraId="05BD74B7"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Познаване на спазване на основните законови изисквания за здраве и безопасност на труда;</w:t>
      </w:r>
    </w:p>
    <w:p w14:paraId="503333EC"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Система за спазване и изпълнение на тези изисквания;</w:t>
      </w:r>
    </w:p>
    <w:p w14:paraId="575BBB5A"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Обучение и оборудване, осигуряващо безопасни условия на труд;</w:t>
      </w:r>
    </w:p>
    <w:p w14:paraId="752F44A2"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Документация за всички случаи на трудови злополуки и смърт с регламентирани компенсации;</w:t>
      </w:r>
    </w:p>
    <w:p w14:paraId="3168EBFF"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Спазване на националното и международно трудово право, профсъюзи и колективни трудови договори.</w:t>
      </w:r>
    </w:p>
    <w:p w14:paraId="213253E8"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Насърчаване на оптималното ползване и местна обработка на разнообразните горски продукти</w:t>
      </w:r>
    </w:p>
    <w:p w14:paraId="22C99C96" w14:textId="77777777" w:rsidR="005F3167" w:rsidRDefault="00B573FE">
      <w:pPr>
        <w:numPr>
          <w:ilvl w:val="0"/>
          <w:numId w:val="41"/>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Дял на местните фирми, ангажирани в дейности, пряко или косвено свързани с дейността на ДГС;</w:t>
      </w:r>
    </w:p>
    <w:p w14:paraId="2B88EDE7" w14:textId="77777777" w:rsidR="005F3167" w:rsidRDefault="00B573FE">
      <w:pPr>
        <w:numPr>
          <w:ilvl w:val="0"/>
          <w:numId w:val="41"/>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Регламентация на този вид взаимодействия.</w:t>
      </w:r>
    </w:p>
    <w:p w14:paraId="3F1B6E5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Засилване и диверсификация на местната икономика, избягвайки зависимостта й от единични горски продукти</w:t>
      </w:r>
    </w:p>
    <w:p w14:paraId="1A65CF83" w14:textId="77777777" w:rsidR="005F3167" w:rsidRDefault="00B573FE">
      <w:pPr>
        <w:numPr>
          <w:ilvl w:val="0"/>
          <w:numId w:val="42"/>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Информация за възможностите, ролята и потенциала, предлагани за използване на по-малко познати възможности на горите – НДГП, почивка и др.;</w:t>
      </w:r>
    </w:p>
    <w:p w14:paraId="4ED69361" w14:textId="77777777" w:rsidR="005F3167" w:rsidRDefault="00B573FE">
      <w:pPr>
        <w:numPr>
          <w:ilvl w:val="0"/>
          <w:numId w:val="42"/>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Документирана оценка на тези възможности;</w:t>
      </w:r>
    </w:p>
    <w:p w14:paraId="18E0D252" w14:textId="77777777" w:rsidR="005F3167" w:rsidRDefault="00B573FE">
      <w:pPr>
        <w:numPr>
          <w:ilvl w:val="0"/>
          <w:numId w:val="42"/>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Система за насърчаване използването на тези възможности от страна на местните хора и фирми.</w:t>
      </w:r>
    </w:p>
    <w:p w14:paraId="03F164B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Зачитане, поддържане и засилване на ценността на услугите и ресурсите, свързани с гората, като речни басейни, лов и риболов</w:t>
      </w:r>
    </w:p>
    <w:p w14:paraId="5EB17A8C" w14:textId="77777777" w:rsidR="005F3167" w:rsidRDefault="00B573FE">
      <w:pPr>
        <w:numPr>
          <w:ilvl w:val="0"/>
          <w:numId w:val="43"/>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Информация за услугите и ресурсите, свързани с гората, като речни басейни, лов и риболов;</w:t>
      </w:r>
    </w:p>
    <w:p w14:paraId="59B7444B" w14:textId="77777777" w:rsidR="005F3167" w:rsidRDefault="00B573FE">
      <w:pPr>
        <w:numPr>
          <w:ilvl w:val="0"/>
          <w:numId w:val="43"/>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Включеност на тези услуги и ресурси в плановете за управление.</w:t>
      </w:r>
    </w:p>
    <w:p w14:paraId="66C3DF9D"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Обучение и супервизия на работещите в горите за осигуряване на правилно провеждане на дейностите по ГСП</w:t>
      </w:r>
    </w:p>
    <w:p w14:paraId="0366793C" w14:textId="77777777" w:rsidR="005F3167" w:rsidRDefault="00B573FE">
      <w:pPr>
        <w:numPr>
          <w:ilvl w:val="0"/>
          <w:numId w:val="44"/>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Документирано обучение на всички работещи в горите за осигуряване на правилно провеждане на дейностите по ГСП;</w:t>
      </w:r>
    </w:p>
    <w:p w14:paraId="0D459531"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Въвеждане на изследванията и събраните данни, необходими за мониторинга на екологичното и социално въздействие от дърводобива и другите дейности</w:t>
      </w:r>
    </w:p>
    <w:p w14:paraId="41793A97" w14:textId="77777777" w:rsidR="005F3167" w:rsidRDefault="00B573FE">
      <w:pPr>
        <w:numPr>
          <w:ilvl w:val="0"/>
          <w:numId w:val="45"/>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Включване на данните в плановете за управление;</w:t>
      </w:r>
    </w:p>
    <w:p w14:paraId="62C978C3" w14:textId="77777777" w:rsidR="005F3167" w:rsidRDefault="00B573FE">
      <w:pPr>
        <w:numPr>
          <w:ilvl w:val="0"/>
          <w:numId w:val="45"/>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Изграждане на консултативни органи за тяхното спазване.</w:t>
      </w:r>
    </w:p>
    <w:p w14:paraId="662ABCB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Подходящи механизми за разрешаване на проблеми и осигуряване на справедливи компенсации в случай на загуба или повреда, засягащи законни или обичайни права, собственост, ресурси или средства за препитание на местните хора</w:t>
      </w:r>
    </w:p>
    <w:p w14:paraId="109767B8" w14:textId="77777777" w:rsidR="005F3167" w:rsidRDefault="00B573FE">
      <w:pPr>
        <w:numPr>
          <w:ilvl w:val="0"/>
          <w:numId w:val="46"/>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Провеждане на регулярни срещи с представители на местните общности и фирми за обсъждане на възможните екологични и социални въздействия;</w:t>
      </w:r>
    </w:p>
    <w:p w14:paraId="1B72B525" w14:textId="77777777" w:rsidR="005F3167" w:rsidRDefault="00B573FE">
      <w:pPr>
        <w:numPr>
          <w:ilvl w:val="0"/>
          <w:numId w:val="46"/>
        </w:numPr>
        <w:tabs>
          <w:tab w:val="left" w:pos="720"/>
        </w:tabs>
        <w:spacing w:after="120" w:line="240" w:lineRule="auto"/>
        <w:ind w:left="720" w:hanging="360"/>
        <w:jc w:val="both"/>
        <w:rPr>
          <w:rFonts w:ascii="Times New Roman" w:eastAsia="Times New Roman" w:hAnsi="Times New Roman" w:cs="Times New Roman"/>
          <w:b/>
          <w:sz w:val="24"/>
          <w:u w:val="single"/>
        </w:rPr>
      </w:pPr>
      <w:r>
        <w:rPr>
          <w:rFonts w:ascii="Times New Roman" w:eastAsia="Times New Roman" w:hAnsi="Times New Roman" w:cs="Times New Roman"/>
          <w:sz w:val="24"/>
        </w:rPr>
        <w:t xml:space="preserve">Наличие на мониторингови програми/системи, договорени с представители на местните общности и фирми </w:t>
      </w:r>
    </w:p>
    <w:p w14:paraId="1A9C01DE" w14:textId="77777777" w:rsidR="005F3167" w:rsidRDefault="005F3167">
      <w:pPr>
        <w:tabs>
          <w:tab w:val="left" w:pos="720"/>
        </w:tabs>
        <w:spacing w:after="120" w:line="240" w:lineRule="auto"/>
        <w:ind w:left="360"/>
        <w:jc w:val="both"/>
        <w:rPr>
          <w:rFonts w:ascii="Times New Roman" w:eastAsia="Times New Roman" w:hAnsi="Times New Roman" w:cs="Times New Roman"/>
          <w:b/>
          <w:sz w:val="24"/>
          <w:u w:val="single"/>
        </w:rPr>
      </w:pPr>
    </w:p>
    <w:p w14:paraId="6E0068AE" w14:textId="77777777" w:rsidR="00310B70" w:rsidRDefault="00310B70">
      <w:pPr>
        <w:tabs>
          <w:tab w:val="left" w:pos="720"/>
        </w:tabs>
        <w:spacing w:after="120" w:line="240" w:lineRule="auto"/>
        <w:ind w:left="360"/>
        <w:jc w:val="both"/>
        <w:rPr>
          <w:rFonts w:ascii="Times New Roman" w:eastAsia="Times New Roman" w:hAnsi="Times New Roman" w:cs="Times New Roman"/>
          <w:b/>
          <w:sz w:val="24"/>
          <w:u w:val="single"/>
        </w:rPr>
      </w:pPr>
    </w:p>
    <w:p w14:paraId="20BCBC8C" w14:textId="02BA9801" w:rsidR="005F3167" w:rsidRDefault="00886D39">
      <w:pPr>
        <w:tabs>
          <w:tab w:val="left" w:pos="720"/>
        </w:tabs>
        <w:spacing w:after="120" w:line="24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rPr>
        <w:t>И</w:t>
      </w:r>
      <w:r w:rsidR="00B573FE">
        <w:rPr>
          <w:rFonts w:ascii="Times New Roman" w:eastAsia="Times New Roman" w:hAnsi="Times New Roman" w:cs="Times New Roman"/>
          <w:sz w:val="24"/>
        </w:rPr>
        <w:t>зготвил</w:t>
      </w:r>
      <w:r>
        <w:rPr>
          <w:rFonts w:ascii="Times New Roman" w:eastAsia="Times New Roman" w:hAnsi="Times New Roman" w:cs="Times New Roman"/>
          <w:sz w:val="24"/>
        </w:rPr>
        <w:t>:</w:t>
      </w:r>
      <w:r w:rsidR="00B573FE">
        <w:rPr>
          <w:rFonts w:ascii="Times New Roman" w:eastAsia="Times New Roman" w:hAnsi="Times New Roman" w:cs="Times New Roman"/>
          <w:sz w:val="24"/>
        </w:rPr>
        <w:t xml:space="preserve">     </w:t>
      </w:r>
      <w:r w:rsidR="007747C9">
        <w:rPr>
          <w:rFonts w:ascii="Times New Roman" w:eastAsia="Times New Roman" w:hAnsi="Times New Roman" w:cs="Times New Roman"/>
          <w:sz w:val="24"/>
        </w:rPr>
        <w:t>/п/</w:t>
      </w:r>
      <w:r w:rsidR="00B573FE">
        <w:rPr>
          <w:rFonts w:ascii="Times New Roman" w:eastAsia="Times New Roman" w:hAnsi="Times New Roman" w:cs="Times New Roman"/>
          <w:sz w:val="24"/>
        </w:rPr>
        <w:t xml:space="preserve">                                                                  </w:t>
      </w:r>
      <w:r w:rsidR="008A31F4">
        <w:rPr>
          <w:rFonts w:ascii="Times New Roman" w:eastAsia="Times New Roman" w:hAnsi="Times New Roman" w:cs="Times New Roman"/>
          <w:sz w:val="24"/>
          <w:lang w:val="en-US"/>
        </w:rPr>
        <w:t xml:space="preserve">    </w:t>
      </w:r>
      <w:r w:rsidR="00B573FE">
        <w:rPr>
          <w:rFonts w:ascii="Times New Roman" w:eastAsia="Times New Roman" w:hAnsi="Times New Roman" w:cs="Times New Roman"/>
          <w:sz w:val="24"/>
        </w:rPr>
        <w:t xml:space="preserve">  </w:t>
      </w:r>
      <w:r>
        <w:rPr>
          <w:rFonts w:ascii="Times New Roman" w:eastAsia="Times New Roman" w:hAnsi="Times New Roman" w:cs="Times New Roman"/>
          <w:sz w:val="24"/>
        </w:rPr>
        <w:t>Д</w:t>
      </w:r>
      <w:r w:rsidR="00B573FE">
        <w:rPr>
          <w:rFonts w:ascii="Times New Roman" w:eastAsia="Times New Roman" w:hAnsi="Times New Roman" w:cs="Times New Roman"/>
          <w:sz w:val="24"/>
        </w:rPr>
        <w:t>иректор</w:t>
      </w:r>
      <w:r>
        <w:rPr>
          <w:rFonts w:ascii="Times New Roman" w:eastAsia="Times New Roman" w:hAnsi="Times New Roman" w:cs="Times New Roman"/>
          <w:sz w:val="24"/>
        </w:rPr>
        <w:t>:</w:t>
      </w:r>
      <w:r w:rsidR="007747C9">
        <w:rPr>
          <w:rFonts w:ascii="Times New Roman" w:eastAsia="Times New Roman" w:hAnsi="Times New Roman" w:cs="Times New Roman"/>
          <w:sz w:val="24"/>
        </w:rPr>
        <w:t xml:space="preserve">          /п/</w:t>
      </w:r>
    </w:p>
    <w:p w14:paraId="0399F88A" w14:textId="0E5BAFE8" w:rsidR="005F3167" w:rsidRDefault="008A31F4">
      <w:pPr>
        <w:tabs>
          <w:tab w:val="left" w:pos="720"/>
        </w:tabs>
        <w:spacing w:after="120" w:line="240" w:lineRule="auto"/>
        <w:ind w:left="360"/>
        <w:jc w:val="both"/>
        <w:rPr>
          <w:rFonts w:ascii="Times New Roman" w:eastAsia="Times New Roman" w:hAnsi="Times New Roman" w:cs="Times New Roman"/>
          <w:b/>
          <w:sz w:val="24"/>
          <w:u w:val="single"/>
        </w:rPr>
      </w:pPr>
      <w:r>
        <w:rPr>
          <w:rFonts w:ascii="Times New Roman" w:eastAsia="Times New Roman" w:hAnsi="Times New Roman" w:cs="Times New Roman"/>
          <w:sz w:val="24"/>
          <w:lang w:val="en-US"/>
        </w:rPr>
        <w:t xml:space="preserve">        </w:t>
      </w:r>
      <w:r w:rsidR="00886D39">
        <w:rPr>
          <w:rFonts w:ascii="Times New Roman" w:eastAsia="Times New Roman" w:hAnsi="Times New Roman" w:cs="Times New Roman"/>
          <w:sz w:val="24"/>
        </w:rPr>
        <w:t>/</w:t>
      </w:r>
      <w:r w:rsidR="00B573FE">
        <w:rPr>
          <w:rFonts w:ascii="Times New Roman" w:eastAsia="Times New Roman" w:hAnsi="Times New Roman" w:cs="Times New Roman"/>
          <w:sz w:val="24"/>
        </w:rPr>
        <w:t>инж. Д. Колева</w:t>
      </w:r>
      <w:r w:rsidR="00886D39">
        <w:rPr>
          <w:rFonts w:ascii="Times New Roman" w:eastAsia="Times New Roman" w:hAnsi="Times New Roman" w:cs="Times New Roman"/>
          <w:sz w:val="24"/>
        </w:rPr>
        <w:t>/</w:t>
      </w:r>
      <w:r w:rsidR="00B573FE">
        <w:rPr>
          <w:rFonts w:ascii="Times New Roman" w:eastAsia="Times New Roman" w:hAnsi="Times New Roman" w:cs="Times New Roman"/>
          <w:sz w:val="24"/>
        </w:rPr>
        <w:t xml:space="preserve">                                                                      </w:t>
      </w:r>
      <w:r w:rsidR="00886D39">
        <w:rPr>
          <w:rFonts w:ascii="Times New Roman" w:eastAsia="Times New Roman" w:hAnsi="Times New Roman" w:cs="Times New Roman"/>
          <w:sz w:val="24"/>
        </w:rPr>
        <w:t>/</w:t>
      </w:r>
      <w:r w:rsidR="00B573FE">
        <w:rPr>
          <w:rFonts w:ascii="Times New Roman" w:eastAsia="Times New Roman" w:hAnsi="Times New Roman" w:cs="Times New Roman"/>
          <w:sz w:val="24"/>
        </w:rPr>
        <w:t>инж. Р. Хараламов</w:t>
      </w:r>
      <w:r w:rsidR="00886D39">
        <w:rPr>
          <w:rFonts w:ascii="Times New Roman" w:eastAsia="Times New Roman" w:hAnsi="Times New Roman" w:cs="Times New Roman"/>
          <w:sz w:val="24"/>
        </w:rPr>
        <w:t>/</w:t>
      </w:r>
    </w:p>
    <w:sectPr w:rsidR="005F3167" w:rsidSect="001C6B4A">
      <w:pgSz w:w="11906" w:h="16838"/>
      <w:pgMar w:top="794" w:right="737" w:bottom="794"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C09FA"/>
    <w:multiLevelType w:val="multilevel"/>
    <w:tmpl w:val="F2C883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082C8B"/>
    <w:multiLevelType w:val="multilevel"/>
    <w:tmpl w:val="0B4CA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4476ED"/>
    <w:multiLevelType w:val="multilevel"/>
    <w:tmpl w:val="771CF7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AA18D9"/>
    <w:multiLevelType w:val="multilevel"/>
    <w:tmpl w:val="F086E0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B03E02"/>
    <w:multiLevelType w:val="multilevel"/>
    <w:tmpl w:val="12688B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F92BBE"/>
    <w:multiLevelType w:val="multilevel"/>
    <w:tmpl w:val="B26687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271C20"/>
    <w:multiLevelType w:val="multilevel"/>
    <w:tmpl w:val="507AE0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D770EE"/>
    <w:multiLevelType w:val="multilevel"/>
    <w:tmpl w:val="4CD604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702E88"/>
    <w:multiLevelType w:val="multilevel"/>
    <w:tmpl w:val="8348F1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170659"/>
    <w:multiLevelType w:val="multilevel"/>
    <w:tmpl w:val="57E425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083015"/>
    <w:multiLevelType w:val="multilevel"/>
    <w:tmpl w:val="906E6F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99E024E"/>
    <w:multiLevelType w:val="multilevel"/>
    <w:tmpl w:val="0F9635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A1C5269"/>
    <w:multiLevelType w:val="multilevel"/>
    <w:tmpl w:val="A35804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DA57A6E"/>
    <w:multiLevelType w:val="multilevel"/>
    <w:tmpl w:val="4A588D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3B777F"/>
    <w:multiLevelType w:val="multilevel"/>
    <w:tmpl w:val="282C69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9293DDD"/>
    <w:multiLevelType w:val="multilevel"/>
    <w:tmpl w:val="2D2EC1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B50D42"/>
    <w:multiLevelType w:val="multilevel"/>
    <w:tmpl w:val="7F5C75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DD7736"/>
    <w:multiLevelType w:val="multilevel"/>
    <w:tmpl w:val="572C8A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E1401B1"/>
    <w:multiLevelType w:val="multilevel"/>
    <w:tmpl w:val="239A20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E15133B"/>
    <w:multiLevelType w:val="multilevel"/>
    <w:tmpl w:val="D75A53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C7652A"/>
    <w:multiLevelType w:val="multilevel"/>
    <w:tmpl w:val="9A7CEC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023BA1"/>
    <w:multiLevelType w:val="multilevel"/>
    <w:tmpl w:val="BE66F5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9087279"/>
    <w:multiLevelType w:val="multilevel"/>
    <w:tmpl w:val="CAD28B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92A0E89"/>
    <w:multiLevelType w:val="multilevel"/>
    <w:tmpl w:val="A20A0C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C0D5459"/>
    <w:multiLevelType w:val="multilevel"/>
    <w:tmpl w:val="50B474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ECB79C0"/>
    <w:multiLevelType w:val="multilevel"/>
    <w:tmpl w:val="299475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3535FFA"/>
    <w:multiLevelType w:val="multilevel"/>
    <w:tmpl w:val="9D0C52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3EB12CD"/>
    <w:multiLevelType w:val="multilevel"/>
    <w:tmpl w:val="EEA008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4EF2AE8"/>
    <w:multiLevelType w:val="multilevel"/>
    <w:tmpl w:val="74123A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8895B09"/>
    <w:multiLevelType w:val="multilevel"/>
    <w:tmpl w:val="71BE0D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BFB7DD1"/>
    <w:multiLevelType w:val="multilevel"/>
    <w:tmpl w:val="1B8AD1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DA97989"/>
    <w:multiLevelType w:val="multilevel"/>
    <w:tmpl w:val="ACA270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0C7082A"/>
    <w:multiLevelType w:val="multilevel"/>
    <w:tmpl w:val="DEF60C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1CB6D8F"/>
    <w:multiLevelType w:val="multilevel"/>
    <w:tmpl w:val="A3100B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2EA70B7"/>
    <w:multiLevelType w:val="multilevel"/>
    <w:tmpl w:val="F4D8C7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374361C"/>
    <w:multiLevelType w:val="multilevel"/>
    <w:tmpl w:val="39EC6B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5CD458E"/>
    <w:multiLevelType w:val="multilevel"/>
    <w:tmpl w:val="21A2CA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D5657DE"/>
    <w:multiLevelType w:val="multilevel"/>
    <w:tmpl w:val="48F0A6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F6F3BD6"/>
    <w:multiLevelType w:val="multilevel"/>
    <w:tmpl w:val="667AB3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D105FC"/>
    <w:multiLevelType w:val="multilevel"/>
    <w:tmpl w:val="697047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21B3F8D"/>
    <w:multiLevelType w:val="multilevel"/>
    <w:tmpl w:val="95265C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2777CC3"/>
    <w:multiLevelType w:val="multilevel"/>
    <w:tmpl w:val="4CEE95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5D3ACD"/>
    <w:multiLevelType w:val="multilevel"/>
    <w:tmpl w:val="FDF66B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802C2D"/>
    <w:multiLevelType w:val="multilevel"/>
    <w:tmpl w:val="DB6683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D266777"/>
    <w:multiLevelType w:val="multilevel"/>
    <w:tmpl w:val="3CFE34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E706885"/>
    <w:multiLevelType w:val="multilevel"/>
    <w:tmpl w:val="F1C4B3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56978416">
    <w:abstractNumId w:val="11"/>
  </w:num>
  <w:num w:numId="2" w16cid:durableId="1866746417">
    <w:abstractNumId w:val="22"/>
  </w:num>
  <w:num w:numId="3" w16cid:durableId="333728540">
    <w:abstractNumId w:val="43"/>
  </w:num>
  <w:num w:numId="4" w16cid:durableId="163252286">
    <w:abstractNumId w:val="10"/>
  </w:num>
  <w:num w:numId="5" w16cid:durableId="1505515478">
    <w:abstractNumId w:val="41"/>
  </w:num>
  <w:num w:numId="6" w16cid:durableId="1796368290">
    <w:abstractNumId w:val="25"/>
  </w:num>
  <w:num w:numId="7" w16cid:durableId="978877386">
    <w:abstractNumId w:val="32"/>
  </w:num>
  <w:num w:numId="8" w16cid:durableId="1219513982">
    <w:abstractNumId w:val="8"/>
  </w:num>
  <w:num w:numId="9" w16cid:durableId="830373595">
    <w:abstractNumId w:val="13"/>
  </w:num>
  <w:num w:numId="10" w16cid:durableId="1844397447">
    <w:abstractNumId w:val="33"/>
  </w:num>
  <w:num w:numId="11" w16cid:durableId="1295404556">
    <w:abstractNumId w:val="38"/>
  </w:num>
  <w:num w:numId="12" w16cid:durableId="88238452">
    <w:abstractNumId w:val="5"/>
  </w:num>
  <w:num w:numId="13" w16cid:durableId="333150652">
    <w:abstractNumId w:val="34"/>
  </w:num>
  <w:num w:numId="14" w16cid:durableId="1008562398">
    <w:abstractNumId w:val="16"/>
  </w:num>
  <w:num w:numId="15" w16cid:durableId="2025159772">
    <w:abstractNumId w:val="42"/>
  </w:num>
  <w:num w:numId="16" w16cid:durableId="1075977441">
    <w:abstractNumId w:val="23"/>
  </w:num>
  <w:num w:numId="17" w16cid:durableId="700477712">
    <w:abstractNumId w:val="0"/>
  </w:num>
  <w:num w:numId="18" w16cid:durableId="604924326">
    <w:abstractNumId w:val="27"/>
  </w:num>
  <w:num w:numId="19" w16cid:durableId="1902786299">
    <w:abstractNumId w:val="26"/>
  </w:num>
  <w:num w:numId="20" w16cid:durableId="539560550">
    <w:abstractNumId w:val="40"/>
  </w:num>
  <w:num w:numId="21" w16cid:durableId="1916864712">
    <w:abstractNumId w:val="14"/>
  </w:num>
  <w:num w:numId="22" w16cid:durableId="159582701">
    <w:abstractNumId w:val="29"/>
  </w:num>
  <w:num w:numId="23" w16cid:durableId="1465006633">
    <w:abstractNumId w:val="24"/>
  </w:num>
  <w:num w:numId="24" w16cid:durableId="365376381">
    <w:abstractNumId w:val="6"/>
  </w:num>
  <w:num w:numId="25" w16cid:durableId="1102919200">
    <w:abstractNumId w:val="20"/>
  </w:num>
  <w:num w:numId="26" w16cid:durableId="352389698">
    <w:abstractNumId w:val="45"/>
  </w:num>
  <w:num w:numId="27" w16cid:durableId="787358865">
    <w:abstractNumId w:val="31"/>
  </w:num>
  <w:num w:numId="28" w16cid:durableId="410934107">
    <w:abstractNumId w:val="39"/>
  </w:num>
  <w:num w:numId="29" w16cid:durableId="995839703">
    <w:abstractNumId w:val="15"/>
  </w:num>
  <w:num w:numId="30" w16cid:durableId="645017234">
    <w:abstractNumId w:val="28"/>
  </w:num>
  <w:num w:numId="31" w16cid:durableId="1405105770">
    <w:abstractNumId w:val="7"/>
  </w:num>
  <w:num w:numId="32" w16cid:durableId="838347414">
    <w:abstractNumId w:val="3"/>
  </w:num>
  <w:num w:numId="33" w16cid:durableId="2071494188">
    <w:abstractNumId w:val="37"/>
  </w:num>
  <w:num w:numId="34" w16cid:durableId="1184436452">
    <w:abstractNumId w:val="9"/>
  </w:num>
  <w:num w:numId="35" w16cid:durableId="1978879232">
    <w:abstractNumId w:val="1"/>
  </w:num>
  <w:num w:numId="36" w16cid:durableId="2016346149">
    <w:abstractNumId w:val="35"/>
  </w:num>
  <w:num w:numId="37" w16cid:durableId="919098776">
    <w:abstractNumId w:val="21"/>
  </w:num>
  <w:num w:numId="38" w16cid:durableId="798960558">
    <w:abstractNumId w:val="44"/>
  </w:num>
  <w:num w:numId="39" w16cid:durableId="914514219">
    <w:abstractNumId w:val="4"/>
  </w:num>
  <w:num w:numId="40" w16cid:durableId="1986616917">
    <w:abstractNumId w:val="2"/>
  </w:num>
  <w:num w:numId="41" w16cid:durableId="481703510">
    <w:abstractNumId w:val="12"/>
  </w:num>
  <w:num w:numId="42" w16cid:durableId="807548471">
    <w:abstractNumId w:val="30"/>
  </w:num>
  <w:num w:numId="43" w16cid:durableId="846752494">
    <w:abstractNumId w:val="36"/>
  </w:num>
  <w:num w:numId="44" w16cid:durableId="502814539">
    <w:abstractNumId w:val="19"/>
  </w:num>
  <w:num w:numId="45" w16cid:durableId="1171482143">
    <w:abstractNumId w:val="17"/>
  </w:num>
  <w:num w:numId="46" w16cid:durableId="1781531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167"/>
    <w:rsid w:val="0000330D"/>
    <w:rsid w:val="000405A0"/>
    <w:rsid w:val="00042957"/>
    <w:rsid w:val="000750C8"/>
    <w:rsid w:val="0008782B"/>
    <w:rsid w:val="000C4424"/>
    <w:rsid w:val="000D30A4"/>
    <w:rsid w:val="00122F11"/>
    <w:rsid w:val="0018255C"/>
    <w:rsid w:val="001B6617"/>
    <w:rsid w:val="001C6B4A"/>
    <w:rsid w:val="001E4705"/>
    <w:rsid w:val="00255E49"/>
    <w:rsid w:val="0026200C"/>
    <w:rsid w:val="00287EC2"/>
    <w:rsid w:val="002A749F"/>
    <w:rsid w:val="002B6DCB"/>
    <w:rsid w:val="002C775A"/>
    <w:rsid w:val="00310B70"/>
    <w:rsid w:val="003904E5"/>
    <w:rsid w:val="003B1D0E"/>
    <w:rsid w:val="003D17F1"/>
    <w:rsid w:val="00401C87"/>
    <w:rsid w:val="00413C0E"/>
    <w:rsid w:val="00477570"/>
    <w:rsid w:val="004939F8"/>
    <w:rsid w:val="004A2209"/>
    <w:rsid w:val="004C05CC"/>
    <w:rsid w:val="004D062C"/>
    <w:rsid w:val="004E0EC6"/>
    <w:rsid w:val="00515775"/>
    <w:rsid w:val="00584647"/>
    <w:rsid w:val="00587A51"/>
    <w:rsid w:val="005A3FD1"/>
    <w:rsid w:val="005F3167"/>
    <w:rsid w:val="006743EB"/>
    <w:rsid w:val="0069633F"/>
    <w:rsid w:val="006A5C5F"/>
    <w:rsid w:val="00746E52"/>
    <w:rsid w:val="007747C9"/>
    <w:rsid w:val="007D3320"/>
    <w:rsid w:val="007F1C59"/>
    <w:rsid w:val="008167B1"/>
    <w:rsid w:val="00833AA7"/>
    <w:rsid w:val="00833B88"/>
    <w:rsid w:val="00835D36"/>
    <w:rsid w:val="00865DA8"/>
    <w:rsid w:val="00886D39"/>
    <w:rsid w:val="008A31F4"/>
    <w:rsid w:val="008F687F"/>
    <w:rsid w:val="00924F14"/>
    <w:rsid w:val="00933920"/>
    <w:rsid w:val="009C297F"/>
    <w:rsid w:val="009D3BB8"/>
    <w:rsid w:val="00A057CB"/>
    <w:rsid w:val="00A149D0"/>
    <w:rsid w:val="00A2680E"/>
    <w:rsid w:val="00A3065B"/>
    <w:rsid w:val="00A850B1"/>
    <w:rsid w:val="00AA0B97"/>
    <w:rsid w:val="00B46B61"/>
    <w:rsid w:val="00B573FE"/>
    <w:rsid w:val="00B733F0"/>
    <w:rsid w:val="00B73B5F"/>
    <w:rsid w:val="00B93BD7"/>
    <w:rsid w:val="00BC111E"/>
    <w:rsid w:val="00BC22D1"/>
    <w:rsid w:val="00BC6EBD"/>
    <w:rsid w:val="00BD1B27"/>
    <w:rsid w:val="00C232DF"/>
    <w:rsid w:val="00C52C2F"/>
    <w:rsid w:val="00C5481A"/>
    <w:rsid w:val="00C6428F"/>
    <w:rsid w:val="00CD71BC"/>
    <w:rsid w:val="00D027BB"/>
    <w:rsid w:val="00D10483"/>
    <w:rsid w:val="00D158FF"/>
    <w:rsid w:val="00D273E7"/>
    <w:rsid w:val="00D43BA4"/>
    <w:rsid w:val="00D61BC5"/>
    <w:rsid w:val="00D61FD6"/>
    <w:rsid w:val="00E072B3"/>
    <w:rsid w:val="00E12E58"/>
    <w:rsid w:val="00E37AF2"/>
    <w:rsid w:val="00E44980"/>
    <w:rsid w:val="00E55E04"/>
    <w:rsid w:val="00E83953"/>
    <w:rsid w:val="00F00027"/>
    <w:rsid w:val="00F5737A"/>
    <w:rsid w:val="00FA233E"/>
    <w:rsid w:val="00FB0929"/>
    <w:rsid w:val="00FF6C0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E180D"/>
  <w15:docId w15:val="{0B410C3E-606A-4699-B37C-3E4D7BF57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04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4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097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269</TotalTime>
  <Pages>1</Pages>
  <Words>6794</Words>
  <Characters>38727</Characters>
  <Application>Microsoft Office Word</Application>
  <DocSecurity>0</DocSecurity>
  <Lines>322</Lines>
  <Paragraphs>90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Koleva</dc:creator>
  <cp:lastModifiedBy>Koleva</cp:lastModifiedBy>
  <cp:revision>57</cp:revision>
  <cp:lastPrinted>2019-06-21T12:55:00Z</cp:lastPrinted>
  <dcterms:created xsi:type="dcterms:W3CDTF">2024-02-20T11:29:00Z</dcterms:created>
  <dcterms:modified xsi:type="dcterms:W3CDTF">2024-03-11T09:48:00Z</dcterms:modified>
</cp:coreProperties>
</file>